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BF1" w:rsidRDefault="00A44BF1" w:rsidP="00AE506D">
      <w:pPr>
        <w:rPr>
          <w:rFonts w:ascii="Arial Narrow" w:hAnsi="Arial Narrow" w:cs="Arial"/>
          <w:b/>
          <w:i/>
          <w:sz w:val="18"/>
          <w:szCs w:val="18"/>
          <w:shd w:val="clear" w:color="auto" w:fill="D9D9D9"/>
        </w:rPr>
      </w:pPr>
    </w:p>
    <w:p w:rsidR="00AE506D" w:rsidRPr="001B1338" w:rsidRDefault="001B1338" w:rsidP="00AE506D">
      <w:pPr>
        <w:jc w:val="center"/>
        <w:rPr>
          <w:rStyle w:val="nfasis"/>
          <w:rFonts w:ascii="Arial Narrow" w:hAnsi="Arial Narrow"/>
          <w:b/>
          <w:i w:val="0"/>
          <w:sz w:val="20"/>
          <w:szCs w:val="20"/>
          <w:u w:val="single"/>
          <w:lang w:val="en-GB"/>
        </w:rPr>
      </w:pPr>
      <w:r w:rsidRPr="001B1338">
        <w:rPr>
          <w:rStyle w:val="nfasis"/>
          <w:rFonts w:ascii="Arial Narrow" w:hAnsi="Arial Narrow"/>
          <w:b/>
          <w:i w:val="0"/>
          <w:sz w:val="20"/>
          <w:szCs w:val="20"/>
          <w:u w:val="single"/>
          <w:lang w:val="en-GB"/>
        </w:rPr>
        <w:t>More than 80 specialists from five countries ta</w:t>
      </w:r>
      <w:r w:rsidR="00B140F4">
        <w:rPr>
          <w:rStyle w:val="nfasis"/>
          <w:rFonts w:ascii="Arial Narrow" w:hAnsi="Arial Narrow"/>
          <w:b/>
          <w:i w:val="0"/>
          <w:sz w:val="20"/>
          <w:szCs w:val="20"/>
          <w:u w:val="single"/>
          <w:lang w:val="en-GB"/>
        </w:rPr>
        <w:t>ke part in this informative day</w:t>
      </w:r>
    </w:p>
    <w:p w:rsidR="00AE506D" w:rsidRPr="001B1338" w:rsidRDefault="00AE506D" w:rsidP="00AE506D">
      <w:pPr>
        <w:rPr>
          <w:rFonts w:ascii="Arial Narrow" w:hAnsi="Arial Narrow" w:cs="Arial"/>
          <w:b/>
          <w:i/>
          <w:sz w:val="18"/>
          <w:szCs w:val="18"/>
          <w:shd w:val="clear" w:color="auto" w:fill="D9D9D9"/>
          <w:lang w:val="en-GB"/>
        </w:rPr>
      </w:pPr>
    </w:p>
    <w:p w:rsidR="00E732AA" w:rsidRPr="001B1338" w:rsidRDefault="001B1338" w:rsidP="00E732AA">
      <w:pPr>
        <w:jc w:val="center"/>
        <w:rPr>
          <w:rFonts w:ascii="Arial" w:eastAsia="Arial Unicode MS" w:hAnsi="Arial" w:cs="Arial"/>
          <w:b/>
          <w:bCs/>
          <w:sz w:val="34"/>
          <w:szCs w:val="34"/>
          <w:lang w:val="en-GB" w:eastAsia="es-ES"/>
        </w:rPr>
      </w:pPr>
      <w:r w:rsidRPr="001B1338">
        <w:rPr>
          <w:rFonts w:ascii="Arial" w:eastAsia="Arial Unicode MS" w:hAnsi="Arial" w:cs="Arial"/>
          <w:b/>
          <w:bCs/>
          <w:sz w:val="34"/>
          <w:szCs w:val="34"/>
          <w:lang w:val="en-GB" w:eastAsia="es-ES"/>
        </w:rPr>
        <w:t>'DIGFORASP' celebrates an '</w:t>
      </w:r>
      <w:proofErr w:type="spellStart"/>
      <w:r w:rsidRPr="001B1338">
        <w:rPr>
          <w:rFonts w:ascii="Arial" w:eastAsia="Arial Unicode MS" w:hAnsi="Arial" w:cs="Arial"/>
          <w:b/>
          <w:bCs/>
          <w:sz w:val="34"/>
          <w:szCs w:val="34"/>
          <w:lang w:val="en-GB" w:eastAsia="es-ES"/>
        </w:rPr>
        <w:t>Infoday</w:t>
      </w:r>
      <w:proofErr w:type="spellEnd"/>
      <w:r w:rsidRPr="001B1338">
        <w:rPr>
          <w:rFonts w:ascii="Arial" w:eastAsia="Arial Unicode MS" w:hAnsi="Arial" w:cs="Arial"/>
          <w:b/>
          <w:bCs/>
          <w:sz w:val="34"/>
          <w:szCs w:val="34"/>
          <w:lang w:val="en-GB" w:eastAsia="es-ES"/>
        </w:rPr>
        <w:t>' in Belgrade to strengthen digital forensic analysis in the Balkans</w:t>
      </w:r>
      <w:r w:rsidR="00AE506D" w:rsidRPr="001B1338">
        <w:rPr>
          <w:rFonts w:ascii="Arial" w:eastAsia="Arial Unicode MS" w:hAnsi="Arial" w:cs="Arial"/>
          <w:b/>
          <w:bCs/>
          <w:sz w:val="34"/>
          <w:szCs w:val="34"/>
          <w:lang w:val="en-GB" w:eastAsia="es-ES"/>
        </w:rPr>
        <w:t xml:space="preserve"> </w:t>
      </w:r>
    </w:p>
    <w:p w:rsidR="00AE506D" w:rsidRPr="001B1338" w:rsidRDefault="00AE506D" w:rsidP="00E732AA">
      <w:pPr>
        <w:jc w:val="center"/>
        <w:rPr>
          <w:rFonts w:ascii="Arial" w:eastAsia="Arial Unicode MS" w:hAnsi="Arial" w:cs="Arial"/>
          <w:b/>
          <w:bCs/>
          <w:sz w:val="30"/>
          <w:szCs w:val="30"/>
          <w:lang w:val="en-GB" w:eastAsia="es-ES"/>
        </w:rPr>
      </w:pPr>
    </w:p>
    <w:p w:rsidR="00E732AA" w:rsidRDefault="001B1338" w:rsidP="00283597">
      <w:pPr>
        <w:jc w:val="center"/>
        <w:rPr>
          <w:rFonts w:ascii="Arial Narrow" w:hAnsi="Arial Narrow"/>
          <w:b/>
          <w:i/>
          <w:sz w:val="20"/>
          <w:szCs w:val="20"/>
          <w:lang w:val="en-GB"/>
        </w:rPr>
      </w:pPr>
      <w:r w:rsidRPr="001B1338">
        <w:rPr>
          <w:rFonts w:ascii="Arial Narrow" w:hAnsi="Arial Narrow"/>
          <w:b/>
          <w:i/>
          <w:sz w:val="20"/>
          <w:szCs w:val="20"/>
          <w:lang w:val="en-GB"/>
        </w:rPr>
        <w:t>This project, funded by Horizon 2020 aims to establish a network of European collaboration between researchers and law enforcement in security</w:t>
      </w:r>
    </w:p>
    <w:p w:rsidR="00B140F4" w:rsidRPr="001B1338" w:rsidRDefault="00B140F4" w:rsidP="00B140F4">
      <w:pPr>
        <w:jc w:val="center"/>
        <w:rPr>
          <w:rFonts w:ascii="Arial Narrow" w:hAnsi="Arial Narrow"/>
          <w:b/>
          <w:i/>
          <w:sz w:val="20"/>
          <w:szCs w:val="20"/>
          <w:lang w:val="en-GB"/>
        </w:rPr>
      </w:pPr>
      <w:proofErr w:type="spellStart"/>
      <w:r w:rsidRPr="00B140F4">
        <w:rPr>
          <w:rFonts w:ascii="Arial Narrow" w:hAnsi="Arial Narrow"/>
          <w:b/>
          <w:i/>
          <w:color w:val="FF0000"/>
          <w:sz w:val="20"/>
          <w:szCs w:val="20"/>
          <w:lang w:val="en-GB"/>
        </w:rPr>
        <w:t>Prof.</w:t>
      </w:r>
      <w:proofErr w:type="spellEnd"/>
      <w:r w:rsidRPr="00B140F4">
        <w:rPr>
          <w:rFonts w:ascii="Arial Narrow" w:hAnsi="Arial Narrow"/>
          <w:b/>
          <w:i/>
          <w:color w:val="FF0000"/>
          <w:sz w:val="20"/>
          <w:szCs w:val="20"/>
          <w:lang w:val="en-GB"/>
        </w:rPr>
        <w:t xml:space="preserve"> XXX</w:t>
      </w:r>
      <w:r>
        <w:rPr>
          <w:rFonts w:ascii="Arial Narrow" w:hAnsi="Arial Narrow"/>
          <w:b/>
          <w:i/>
          <w:sz w:val="20"/>
          <w:szCs w:val="20"/>
          <w:lang w:val="en-GB"/>
        </w:rPr>
        <w:t xml:space="preserve"> from </w:t>
      </w:r>
      <w:r w:rsidRPr="00B140F4">
        <w:rPr>
          <w:rFonts w:ascii="Arial Narrow" w:hAnsi="Arial Narrow"/>
          <w:b/>
          <w:i/>
          <w:color w:val="FF0000"/>
          <w:sz w:val="20"/>
          <w:szCs w:val="20"/>
          <w:lang w:val="en-GB"/>
        </w:rPr>
        <w:t>University XXX</w:t>
      </w:r>
      <w:r>
        <w:rPr>
          <w:rFonts w:ascii="Arial Narrow" w:hAnsi="Arial Narrow"/>
          <w:b/>
          <w:i/>
          <w:sz w:val="20"/>
          <w:szCs w:val="20"/>
          <w:lang w:val="en-GB"/>
        </w:rPr>
        <w:t xml:space="preserve"> participates in the DIGFORASP project as </w:t>
      </w:r>
      <w:r w:rsidRPr="00B140F4">
        <w:rPr>
          <w:rFonts w:ascii="Arial Narrow" w:hAnsi="Arial Narrow"/>
          <w:b/>
          <w:i/>
          <w:color w:val="FF0000"/>
          <w:sz w:val="20"/>
          <w:szCs w:val="20"/>
          <w:lang w:val="en-GB"/>
        </w:rPr>
        <w:t>Action MC member / WG Leader/Vice-Leader/Member …</w:t>
      </w:r>
    </w:p>
    <w:p w:rsidR="00AE506D" w:rsidRPr="001B1338" w:rsidRDefault="00AE506D" w:rsidP="00E732AA">
      <w:pPr>
        <w:jc w:val="both"/>
        <w:rPr>
          <w:rFonts w:ascii="Arial Narrow" w:eastAsia="Arial Unicode MS" w:hAnsi="Arial Narrow" w:cs="Arial Narrow"/>
          <w:b/>
          <w:bCs/>
          <w:lang w:val="en-GB" w:eastAsia="es-ES"/>
        </w:rPr>
      </w:pPr>
    </w:p>
    <w:p w:rsidR="004A1CDF" w:rsidRDefault="001B1338" w:rsidP="004A1CDF">
      <w:pPr>
        <w:jc w:val="both"/>
        <w:rPr>
          <w:rFonts w:ascii="Arial" w:eastAsia="Arial Unicode MS" w:hAnsi="Arial" w:cs="Arial"/>
          <w:bCs/>
          <w:lang w:val="en-GB" w:eastAsia="es-ES"/>
        </w:rPr>
      </w:pPr>
      <w:r w:rsidRPr="001B1338">
        <w:rPr>
          <w:rFonts w:ascii="Arial" w:eastAsia="Arial Unicode MS" w:hAnsi="Arial" w:cs="Arial"/>
          <w:bCs/>
          <w:lang w:val="en-GB" w:eastAsia="es-ES"/>
        </w:rPr>
        <w:t xml:space="preserve">The University of </w:t>
      </w:r>
      <w:proofErr w:type="spellStart"/>
      <w:r w:rsidRPr="001B1338">
        <w:rPr>
          <w:rFonts w:ascii="Arial" w:eastAsia="Arial Unicode MS" w:hAnsi="Arial" w:cs="Arial"/>
          <w:bCs/>
          <w:lang w:val="en-GB" w:eastAsia="es-ES"/>
        </w:rPr>
        <w:t>Singidunum</w:t>
      </w:r>
      <w:proofErr w:type="spellEnd"/>
      <w:r w:rsidRPr="001B1338">
        <w:rPr>
          <w:rFonts w:ascii="Arial" w:eastAsia="Arial Unicode MS" w:hAnsi="Arial" w:cs="Arial"/>
          <w:bCs/>
          <w:lang w:val="en-GB" w:eastAsia="es-ES"/>
        </w:rPr>
        <w:t xml:space="preserve"> in Belgrade has hosted an informative day, </w:t>
      </w:r>
      <w:proofErr w:type="spellStart"/>
      <w:r w:rsidRPr="001B1338">
        <w:rPr>
          <w:rFonts w:ascii="Arial" w:eastAsia="Arial Unicode MS" w:hAnsi="Arial" w:cs="Arial"/>
          <w:bCs/>
          <w:lang w:val="en-GB" w:eastAsia="es-ES"/>
        </w:rPr>
        <w:t>Infoday</w:t>
      </w:r>
      <w:proofErr w:type="spellEnd"/>
      <w:r w:rsidRPr="001B1338">
        <w:rPr>
          <w:rFonts w:ascii="Arial" w:eastAsia="Arial Unicode MS" w:hAnsi="Arial" w:cs="Arial"/>
          <w:bCs/>
          <w:lang w:val="en-GB" w:eastAsia="es-ES"/>
        </w:rPr>
        <w:t xml:space="preserve">, on the European project </w:t>
      </w:r>
      <w:proofErr w:type="spellStart"/>
      <w:r w:rsidRPr="001B1338">
        <w:rPr>
          <w:rFonts w:ascii="Arial" w:eastAsia="Arial Unicode MS" w:hAnsi="Arial" w:cs="Arial"/>
          <w:bCs/>
          <w:lang w:val="en-GB" w:eastAsia="es-ES"/>
        </w:rPr>
        <w:t>DigForASP</w:t>
      </w:r>
      <w:proofErr w:type="spellEnd"/>
      <w:r w:rsidR="00B140F4">
        <w:rPr>
          <w:rFonts w:ascii="Arial" w:eastAsia="Arial Unicode MS" w:hAnsi="Arial" w:cs="Arial"/>
          <w:bCs/>
          <w:lang w:val="en-GB" w:eastAsia="es-ES"/>
        </w:rPr>
        <w:t xml:space="preserve"> </w:t>
      </w:r>
      <w:r w:rsidRPr="001B1338">
        <w:rPr>
          <w:rFonts w:ascii="Arial" w:eastAsia="Arial Unicode MS" w:hAnsi="Arial" w:cs="Arial"/>
          <w:bCs/>
          <w:lang w:val="en-GB" w:eastAsia="es-ES"/>
        </w:rPr>
        <w:t xml:space="preserve">in which more than 80 specialists from five European countries have </w:t>
      </w:r>
      <w:r>
        <w:rPr>
          <w:rFonts w:ascii="Arial" w:eastAsia="Arial Unicode MS" w:hAnsi="Arial" w:cs="Arial"/>
          <w:bCs/>
          <w:lang w:val="en-GB" w:eastAsia="es-ES"/>
        </w:rPr>
        <w:t>taken part</w:t>
      </w:r>
      <w:r w:rsidRPr="001B1338">
        <w:rPr>
          <w:rFonts w:ascii="Arial" w:eastAsia="Arial Unicode MS" w:hAnsi="Arial" w:cs="Arial"/>
          <w:bCs/>
          <w:lang w:val="en-GB" w:eastAsia="es-ES"/>
        </w:rPr>
        <w:t xml:space="preserve">. </w:t>
      </w:r>
      <w:r w:rsidR="004A1CDF" w:rsidRPr="004A1CDF">
        <w:rPr>
          <w:rFonts w:ascii="Arial" w:eastAsia="Arial Unicode MS" w:hAnsi="Arial" w:cs="Arial"/>
          <w:bCs/>
          <w:lang w:val="en-GB" w:eastAsia="es-ES"/>
        </w:rPr>
        <w:t>Among them, re</w:t>
      </w:r>
      <w:r w:rsidR="004A1CDF">
        <w:rPr>
          <w:rFonts w:ascii="Arial" w:eastAsia="Arial Unicode MS" w:hAnsi="Arial" w:cs="Arial"/>
          <w:bCs/>
          <w:lang w:val="en-GB" w:eastAsia="es-ES"/>
        </w:rPr>
        <w:t>presentatives of institutions from</w:t>
      </w:r>
      <w:r w:rsidR="004A1CDF" w:rsidRPr="004A1CDF">
        <w:rPr>
          <w:rFonts w:ascii="Arial" w:eastAsia="Arial Unicode MS" w:hAnsi="Arial" w:cs="Arial"/>
          <w:bCs/>
          <w:lang w:val="en-GB" w:eastAsia="es-ES"/>
        </w:rPr>
        <w:t xml:space="preserve"> Serbia, Bosnia and Herzegovina, Montenegro and Macedonia, of the ministries of the Interior of Bosnia and Herzegovina and Serbia, the Association of Banks and the Military Security Agency, as well as others from Italy belonging to the </w:t>
      </w:r>
      <w:r w:rsidR="004A1CDF">
        <w:rPr>
          <w:rFonts w:ascii="Arial" w:eastAsia="Arial Unicode MS" w:hAnsi="Arial" w:cs="Arial"/>
          <w:bCs/>
          <w:lang w:val="en-GB" w:eastAsia="es-ES"/>
        </w:rPr>
        <w:t xml:space="preserve">COST </w:t>
      </w:r>
      <w:r w:rsidR="004A1CDF" w:rsidRPr="004A1CDF">
        <w:rPr>
          <w:rFonts w:ascii="Arial" w:eastAsia="Arial Unicode MS" w:hAnsi="Arial" w:cs="Arial"/>
          <w:bCs/>
          <w:lang w:val="en-GB" w:eastAsia="es-ES"/>
        </w:rPr>
        <w:t>Action Program COST (European Cooperation in Science and Technology)</w:t>
      </w:r>
    </w:p>
    <w:p w:rsidR="00AE506D" w:rsidRPr="001B1338" w:rsidRDefault="00AE506D" w:rsidP="00AE506D">
      <w:pPr>
        <w:jc w:val="both"/>
        <w:rPr>
          <w:rFonts w:ascii="Arial" w:eastAsia="Arial Unicode MS" w:hAnsi="Arial" w:cs="Arial"/>
          <w:bCs/>
          <w:lang w:val="en-GB" w:eastAsia="es-ES"/>
        </w:rPr>
      </w:pPr>
    </w:p>
    <w:p w:rsidR="00AE506D" w:rsidRPr="004A1CDF" w:rsidRDefault="004A1CDF" w:rsidP="00AE506D">
      <w:pPr>
        <w:jc w:val="both"/>
        <w:rPr>
          <w:rFonts w:ascii="Arial" w:eastAsia="Arial Unicode MS" w:hAnsi="Arial" w:cs="Arial"/>
          <w:bCs/>
          <w:lang w:val="en-GB" w:eastAsia="es-ES"/>
        </w:rPr>
      </w:pPr>
      <w:r w:rsidRPr="004A1CDF">
        <w:rPr>
          <w:rFonts w:ascii="Arial" w:eastAsia="Arial Unicode MS" w:hAnsi="Arial" w:cs="Arial"/>
          <w:bCs/>
          <w:lang w:val="en-GB" w:eastAsia="es-ES"/>
        </w:rPr>
        <w:t xml:space="preserve">The main objective of the meeting was to encourage participation in the network of countries that are subject to greater inclusivity for the European COST program. It also allowed researchers, members of the security forces and administrations to get to know the work of the network </w:t>
      </w:r>
      <w:r>
        <w:rPr>
          <w:rFonts w:ascii="Arial" w:eastAsia="Arial Unicode MS" w:hAnsi="Arial" w:cs="Arial"/>
          <w:bCs/>
          <w:lang w:val="en-GB" w:eastAsia="es-ES"/>
        </w:rPr>
        <w:t>so they could</w:t>
      </w:r>
      <w:r w:rsidRPr="004A1CDF">
        <w:rPr>
          <w:rFonts w:ascii="Arial" w:eastAsia="Arial Unicode MS" w:hAnsi="Arial" w:cs="Arial"/>
          <w:bCs/>
          <w:lang w:val="en-GB" w:eastAsia="es-ES"/>
        </w:rPr>
        <w:t xml:space="preserve"> collaborate together.</w:t>
      </w:r>
      <w:r w:rsidR="00AE506D" w:rsidRPr="004A1CDF">
        <w:rPr>
          <w:rFonts w:ascii="Arial" w:eastAsia="Arial Unicode MS" w:hAnsi="Arial" w:cs="Arial"/>
          <w:bCs/>
          <w:lang w:val="en-GB" w:eastAsia="es-ES"/>
        </w:rPr>
        <w:t xml:space="preserve"> </w:t>
      </w:r>
    </w:p>
    <w:p w:rsidR="00AE506D" w:rsidRPr="004A1CDF" w:rsidRDefault="00AE506D" w:rsidP="00AE506D">
      <w:pPr>
        <w:jc w:val="both"/>
        <w:rPr>
          <w:rFonts w:ascii="Arial" w:eastAsia="Arial Unicode MS" w:hAnsi="Arial" w:cs="Arial"/>
          <w:bCs/>
          <w:lang w:val="en-GB" w:eastAsia="es-ES"/>
        </w:rPr>
      </w:pPr>
    </w:p>
    <w:p w:rsidR="00AE506D" w:rsidRPr="00E900CF" w:rsidRDefault="004A1CDF" w:rsidP="00AE506D">
      <w:pPr>
        <w:jc w:val="both"/>
        <w:rPr>
          <w:rFonts w:ascii="Arial" w:hAnsi="Arial" w:cs="Arial"/>
          <w:i/>
          <w:lang w:val="en-GB"/>
        </w:rPr>
      </w:pPr>
      <w:r w:rsidRPr="004A1CDF">
        <w:rPr>
          <w:rFonts w:ascii="Arial" w:eastAsia="Arial Unicode MS" w:hAnsi="Arial" w:cs="Arial"/>
          <w:bCs/>
          <w:lang w:val="en-GB" w:eastAsia="es-ES"/>
        </w:rPr>
        <w:t xml:space="preserve">DIGITAL </w:t>
      </w:r>
      <w:proofErr w:type="spellStart"/>
      <w:r w:rsidRPr="004A1CDF">
        <w:rPr>
          <w:rFonts w:ascii="Arial" w:eastAsia="Arial Unicode MS" w:hAnsi="Arial" w:cs="Arial"/>
          <w:bCs/>
          <w:lang w:val="en-GB" w:eastAsia="es-ES"/>
        </w:rPr>
        <w:t>FORensics</w:t>
      </w:r>
      <w:proofErr w:type="spellEnd"/>
      <w:r w:rsidRPr="004A1CDF">
        <w:rPr>
          <w:rFonts w:ascii="Arial" w:eastAsia="Arial Unicode MS" w:hAnsi="Arial" w:cs="Arial"/>
          <w:bCs/>
          <w:lang w:val="en-GB" w:eastAsia="es-ES"/>
        </w:rPr>
        <w:t>: evidence Analysis via intelligent Sys</w:t>
      </w:r>
      <w:r w:rsidR="00B140F4">
        <w:rPr>
          <w:rFonts w:ascii="Arial" w:eastAsia="Arial Unicode MS" w:hAnsi="Arial" w:cs="Arial"/>
          <w:bCs/>
          <w:lang w:val="en-GB" w:eastAsia="es-ES"/>
        </w:rPr>
        <w:t>tems and Practices (</w:t>
      </w:r>
      <w:proofErr w:type="spellStart"/>
      <w:r w:rsidR="00B140F4">
        <w:rPr>
          <w:rFonts w:ascii="Arial" w:eastAsia="Arial Unicode MS" w:hAnsi="Arial" w:cs="Arial"/>
          <w:bCs/>
          <w:lang w:val="en-GB" w:eastAsia="es-ES"/>
        </w:rPr>
        <w:t>DigForASP</w:t>
      </w:r>
      <w:proofErr w:type="spellEnd"/>
      <w:r w:rsidR="00B140F4">
        <w:rPr>
          <w:rFonts w:ascii="Arial" w:eastAsia="Arial Unicode MS" w:hAnsi="Arial" w:cs="Arial"/>
          <w:bCs/>
          <w:lang w:val="en-GB" w:eastAsia="es-ES"/>
        </w:rPr>
        <w:t xml:space="preserve">) </w:t>
      </w:r>
      <w:r w:rsidRPr="004A1CDF">
        <w:rPr>
          <w:rFonts w:ascii="Arial" w:eastAsia="Arial Unicode MS" w:hAnsi="Arial" w:cs="Arial"/>
          <w:bCs/>
          <w:lang w:val="en-GB" w:eastAsia="es-ES"/>
        </w:rPr>
        <w:t>is an open network in which more than 120 researchers from 34 countries</w:t>
      </w:r>
      <w:r w:rsidR="000370B1">
        <w:rPr>
          <w:rFonts w:ascii="Arial" w:eastAsia="Arial Unicode MS" w:hAnsi="Arial" w:cs="Arial"/>
          <w:bCs/>
          <w:lang w:val="en-GB" w:eastAsia="es-ES"/>
        </w:rPr>
        <w:t xml:space="preserve"> take </w:t>
      </w:r>
      <w:r w:rsidR="000370B1" w:rsidRPr="00E900CF">
        <w:rPr>
          <w:rFonts w:ascii="Arial" w:eastAsia="Arial Unicode MS" w:hAnsi="Arial" w:cs="Arial"/>
          <w:bCs/>
          <w:lang w:val="en-GB" w:eastAsia="es-ES"/>
        </w:rPr>
        <w:t>part</w:t>
      </w:r>
      <w:r w:rsidRPr="00E900CF">
        <w:rPr>
          <w:rFonts w:ascii="Arial" w:eastAsia="Arial Unicode MS" w:hAnsi="Arial" w:cs="Arial"/>
          <w:bCs/>
          <w:lang w:val="en-GB" w:eastAsia="es-ES"/>
        </w:rPr>
        <w:t>.</w:t>
      </w:r>
      <w:r w:rsidR="00B140F4" w:rsidRPr="00E900CF">
        <w:rPr>
          <w:rFonts w:ascii="Arial" w:eastAsia="Arial Unicode MS" w:hAnsi="Arial" w:cs="Arial"/>
          <w:bCs/>
          <w:lang w:val="en-GB" w:eastAsia="es-ES"/>
        </w:rPr>
        <w:t xml:space="preserve"> </w:t>
      </w:r>
      <w:proofErr w:type="spellStart"/>
      <w:r w:rsidR="00B140F4" w:rsidRPr="00E900CF">
        <w:rPr>
          <w:rFonts w:ascii="Arial" w:hAnsi="Arial" w:cs="Arial"/>
          <w:i/>
          <w:color w:val="FF0000"/>
          <w:lang w:val="en-GB"/>
        </w:rPr>
        <w:t>Prof.</w:t>
      </w:r>
      <w:proofErr w:type="spellEnd"/>
      <w:r w:rsidR="00B140F4" w:rsidRPr="00E900CF">
        <w:rPr>
          <w:rFonts w:ascii="Arial" w:hAnsi="Arial" w:cs="Arial"/>
          <w:i/>
          <w:color w:val="FF0000"/>
          <w:lang w:val="en-GB"/>
        </w:rPr>
        <w:t xml:space="preserve"> XXX</w:t>
      </w:r>
      <w:r w:rsidR="00B140F4" w:rsidRPr="00E900CF">
        <w:rPr>
          <w:rFonts w:ascii="Arial" w:hAnsi="Arial" w:cs="Arial"/>
          <w:i/>
          <w:lang w:val="en-GB"/>
        </w:rPr>
        <w:t xml:space="preserve"> from </w:t>
      </w:r>
      <w:r w:rsidR="00B140F4" w:rsidRPr="00E900CF">
        <w:rPr>
          <w:rFonts w:ascii="Arial" w:hAnsi="Arial" w:cs="Arial"/>
          <w:i/>
          <w:color w:val="FF0000"/>
          <w:lang w:val="en-GB"/>
        </w:rPr>
        <w:t>University XXX</w:t>
      </w:r>
      <w:r w:rsidR="00B140F4" w:rsidRPr="00E900CF">
        <w:rPr>
          <w:rFonts w:ascii="Arial" w:hAnsi="Arial" w:cs="Arial"/>
          <w:i/>
          <w:lang w:val="en-GB"/>
        </w:rPr>
        <w:t xml:space="preserve"> participates in the DIGFORASP project as </w:t>
      </w:r>
      <w:r w:rsidR="00B140F4" w:rsidRPr="00E900CF">
        <w:rPr>
          <w:rFonts w:ascii="Arial" w:hAnsi="Arial" w:cs="Arial"/>
          <w:i/>
          <w:color w:val="FF0000"/>
          <w:lang w:val="en-GB"/>
        </w:rPr>
        <w:t>Action MC member /</w:t>
      </w:r>
      <w:r w:rsidR="00E900CF">
        <w:rPr>
          <w:rFonts w:ascii="Arial" w:hAnsi="Arial" w:cs="Arial"/>
          <w:i/>
          <w:color w:val="FF0000"/>
          <w:lang w:val="en-GB"/>
        </w:rPr>
        <w:t xml:space="preserve"> WG Leader/Vice-Leader/Member</w:t>
      </w:r>
      <w:bookmarkStart w:id="0" w:name="_GoBack"/>
      <w:bookmarkEnd w:id="0"/>
      <w:r w:rsidR="00B140F4" w:rsidRPr="00E900CF">
        <w:rPr>
          <w:rFonts w:ascii="Arial" w:hAnsi="Arial" w:cs="Arial"/>
          <w:i/>
          <w:color w:val="FF0000"/>
          <w:lang w:val="en-GB"/>
        </w:rPr>
        <w:t>…</w:t>
      </w:r>
      <w:r w:rsidRPr="004A1CDF">
        <w:rPr>
          <w:rFonts w:ascii="Arial" w:eastAsia="Arial Unicode MS" w:hAnsi="Arial" w:cs="Arial"/>
          <w:bCs/>
          <w:lang w:val="en-GB" w:eastAsia="es-ES"/>
        </w:rPr>
        <w:t xml:space="preserve">They work </w:t>
      </w:r>
      <w:r w:rsidR="000370B1">
        <w:rPr>
          <w:rFonts w:ascii="Arial" w:eastAsia="Arial Unicode MS" w:hAnsi="Arial" w:cs="Arial"/>
          <w:bCs/>
          <w:lang w:val="en-GB" w:eastAsia="es-ES"/>
        </w:rPr>
        <w:t>searching</w:t>
      </w:r>
      <w:r w:rsidRPr="004A1CDF">
        <w:rPr>
          <w:rFonts w:ascii="Arial" w:eastAsia="Arial Unicode MS" w:hAnsi="Arial" w:cs="Arial"/>
          <w:bCs/>
          <w:lang w:val="en-GB" w:eastAsia="es-ES"/>
        </w:rPr>
        <w:t xml:space="preserve"> for synergies </w:t>
      </w:r>
      <w:r w:rsidR="000370B1">
        <w:rPr>
          <w:rFonts w:ascii="Arial" w:eastAsia="Arial Unicode MS" w:hAnsi="Arial" w:cs="Arial"/>
          <w:bCs/>
          <w:lang w:val="en-GB" w:eastAsia="es-ES"/>
        </w:rPr>
        <w:t>among</w:t>
      </w:r>
      <w:r w:rsidRPr="004A1CDF">
        <w:rPr>
          <w:rFonts w:ascii="Arial" w:eastAsia="Arial Unicode MS" w:hAnsi="Arial" w:cs="Arial"/>
          <w:bCs/>
          <w:lang w:val="en-GB" w:eastAsia="es-ES"/>
        </w:rPr>
        <w:t xml:space="preserve"> the challenges of digital forensic investigation, Artificial Intelligence and Automatic Reasoning in order to introduce new technologies in digital forensic analysis, which help improve processes and obtain more direct and efficient results.</w:t>
      </w:r>
    </w:p>
    <w:p w:rsidR="00AE506D" w:rsidRPr="004A1CDF" w:rsidRDefault="00AE506D" w:rsidP="00AE506D">
      <w:pPr>
        <w:jc w:val="both"/>
        <w:rPr>
          <w:rFonts w:ascii="Arial" w:eastAsia="Arial Unicode MS" w:hAnsi="Arial" w:cs="Arial"/>
          <w:bCs/>
          <w:lang w:val="en-GB" w:eastAsia="es-ES"/>
        </w:rPr>
      </w:pPr>
    </w:p>
    <w:p w:rsidR="00AE506D" w:rsidRPr="000370B1" w:rsidRDefault="000370B1" w:rsidP="00AE506D">
      <w:pPr>
        <w:jc w:val="both"/>
        <w:rPr>
          <w:rFonts w:ascii="Arial" w:eastAsia="Arial Unicode MS" w:hAnsi="Arial" w:cs="Arial"/>
          <w:bCs/>
          <w:lang w:val="en-GB" w:eastAsia="es-ES"/>
        </w:rPr>
      </w:pPr>
      <w:r w:rsidRPr="000370B1">
        <w:rPr>
          <w:rFonts w:ascii="Arial" w:eastAsia="Arial Unicode MS" w:hAnsi="Arial" w:cs="Arial"/>
          <w:bCs/>
          <w:lang w:val="en-GB" w:eastAsia="es-ES"/>
        </w:rPr>
        <w:t>Throughout the four years that this project will last, it is intended to create one of the largest European intergovernmental networks for the coordination of European scientific and technical research in this field, under the support of the European Cooperation</w:t>
      </w:r>
      <w:r>
        <w:rPr>
          <w:rFonts w:ascii="Arial" w:eastAsia="Arial Unicode MS" w:hAnsi="Arial" w:cs="Arial"/>
          <w:bCs/>
          <w:lang w:val="en-GB" w:eastAsia="es-ES"/>
        </w:rPr>
        <w:t xml:space="preserve"> Program</w:t>
      </w:r>
      <w:r w:rsidRPr="000370B1">
        <w:rPr>
          <w:rFonts w:ascii="Arial" w:eastAsia="Arial Unicode MS" w:hAnsi="Arial" w:cs="Arial"/>
          <w:bCs/>
          <w:lang w:val="en-GB" w:eastAsia="es-ES"/>
        </w:rPr>
        <w:t xml:space="preserve"> in Science and Technology</w:t>
      </w:r>
      <w:r>
        <w:rPr>
          <w:rFonts w:ascii="Arial" w:eastAsia="Arial Unicode MS" w:hAnsi="Arial" w:cs="Arial"/>
          <w:bCs/>
          <w:lang w:val="en-GB" w:eastAsia="es-ES"/>
        </w:rPr>
        <w:t xml:space="preserve"> (</w:t>
      </w:r>
      <w:r w:rsidRPr="000370B1">
        <w:rPr>
          <w:rFonts w:ascii="Arial" w:eastAsia="Arial Unicode MS" w:hAnsi="Arial" w:cs="Arial"/>
          <w:bCs/>
          <w:lang w:val="en-GB" w:eastAsia="es-ES"/>
        </w:rPr>
        <w:t xml:space="preserve">COST) funded by the Horizon 2020 </w:t>
      </w:r>
      <w:r>
        <w:rPr>
          <w:rFonts w:ascii="Arial" w:eastAsia="Arial Unicode MS" w:hAnsi="Arial" w:cs="Arial"/>
          <w:bCs/>
          <w:lang w:val="en-GB" w:eastAsia="es-ES"/>
        </w:rPr>
        <w:t xml:space="preserve">EU </w:t>
      </w:r>
      <w:r w:rsidRPr="000370B1">
        <w:rPr>
          <w:rFonts w:ascii="Arial" w:eastAsia="Arial Unicode MS" w:hAnsi="Arial" w:cs="Arial"/>
          <w:bCs/>
          <w:lang w:val="en-GB" w:eastAsia="es-ES"/>
        </w:rPr>
        <w:t>Framework Program, which seeks to strengthen scientific and technical research in Europe, financing the establishment of collaborative networks among researchers.</w:t>
      </w:r>
    </w:p>
    <w:p w:rsidR="00AE506D" w:rsidRPr="000370B1" w:rsidRDefault="00AE506D" w:rsidP="00AE506D">
      <w:pPr>
        <w:jc w:val="both"/>
        <w:rPr>
          <w:rFonts w:ascii="Arial" w:eastAsia="Arial Unicode MS" w:hAnsi="Arial" w:cs="Arial"/>
          <w:bCs/>
          <w:lang w:val="en-GB" w:eastAsia="es-ES"/>
        </w:rPr>
      </w:pPr>
    </w:p>
    <w:p w:rsidR="00AE506D" w:rsidRPr="000370B1" w:rsidRDefault="000370B1" w:rsidP="00AE506D">
      <w:pPr>
        <w:jc w:val="both"/>
        <w:rPr>
          <w:rFonts w:ascii="Arial" w:eastAsia="Arial Unicode MS" w:hAnsi="Arial" w:cs="Arial"/>
          <w:bCs/>
          <w:lang w:val="en-GB" w:eastAsia="es-ES"/>
        </w:rPr>
      </w:pPr>
      <w:r w:rsidRPr="000370B1">
        <w:rPr>
          <w:rFonts w:ascii="Arial" w:eastAsia="Arial Unicode MS" w:hAnsi="Arial" w:cs="Arial"/>
          <w:bCs/>
          <w:lang w:val="en-GB" w:eastAsia="es-ES"/>
        </w:rPr>
        <w:t xml:space="preserve">In the coming weeks, on March 5 and 6, </w:t>
      </w:r>
      <w:proofErr w:type="spellStart"/>
      <w:r w:rsidRPr="000370B1">
        <w:rPr>
          <w:rFonts w:ascii="Arial" w:eastAsia="Arial Unicode MS" w:hAnsi="Arial" w:cs="Arial"/>
          <w:bCs/>
          <w:lang w:val="en-GB" w:eastAsia="es-ES"/>
        </w:rPr>
        <w:t>DigForASP</w:t>
      </w:r>
      <w:proofErr w:type="spellEnd"/>
      <w:r w:rsidRPr="000370B1">
        <w:rPr>
          <w:rFonts w:ascii="Arial" w:eastAsia="Arial Unicode MS" w:hAnsi="Arial" w:cs="Arial"/>
          <w:bCs/>
          <w:lang w:val="en-GB" w:eastAsia="es-ES"/>
        </w:rPr>
        <w:t xml:space="preserve"> will also be present at the </w:t>
      </w:r>
      <w:r w:rsidRPr="000370B1">
        <w:rPr>
          <w:rFonts w:ascii="Arial" w:eastAsia="Arial Unicode MS" w:hAnsi="Arial" w:cs="Arial"/>
          <w:bCs/>
          <w:i/>
          <w:lang w:val="en-GB" w:eastAsia="es-ES"/>
        </w:rPr>
        <w:t xml:space="preserve">Forensics Europe Expo </w:t>
      </w:r>
      <w:r w:rsidRPr="000370B1">
        <w:rPr>
          <w:rFonts w:ascii="Arial" w:eastAsia="Arial Unicode MS" w:hAnsi="Arial" w:cs="Arial"/>
          <w:bCs/>
          <w:lang w:val="en-GB" w:eastAsia="es-ES"/>
        </w:rPr>
        <w:t>in London, one of the largest forensic analysis fairs in the world, giving lectures and organizing a workshop.</w:t>
      </w:r>
    </w:p>
    <w:p w:rsidR="00D26071" w:rsidRPr="000370B1" w:rsidRDefault="00D26071" w:rsidP="00AE506D">
      <w:pPr>
        <w:jc w:val="both"/>
        <w:rPr>
          <w:rFonts w:ascii="Arial" w:hAnsi="Arial" w:cs="Arial"/>
          <w:lang w:val="en-GB"/>
        </w:rPr>
      </w:pPr>
    </w:p>
    <w:sectPr w:rsidR="00D26071" w:rsidRPr="000370B1" w:rsidSect="00FB4D4E">
      <w:headerReference w:type="default" r:id="rId7"/>
      <w:footerReference w:type="default" r:id="rId8"/>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393" w:rsidRDefault="007F1393">
      <w:r>
        <w:separator/>
      </w:r>
    </w:p>
  </w:endnote>
  <w:endnote w:type="continuationSeparator" w:id="0">
    <w:p w:rsidR="007F1393" w:rsidRDefault="007F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AMT">
    <w:altName w:val="Times New Roman"/>
    <w:charset w:val="00"/>
    <w:family w:val="roman"/>
    <w:pitch w:val="variable"/>
  </w:font>
  <w:font w:name="Albany AMT">
    <w:altName w:val="Times New Roman"/>
    <w:charset w:val="00"/>
    <w:family w:val="auto"/>
    <w:pitch w:val="variable"/>
  </w:font>
  <w:font w:name="Helvetica 65 Medium">
    <w:altName w:val="Times New Roman"/>
    <w:charset w:val="00"/>
    <w:family w:val="auto"/>
    <w:pitch w:val="variable"/>
    <w:sig w:usb0="00000001" w:usb1="5000785B"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83" w:rsidRDefault="00BF5083">
    <w:pPr>
      <w:ind w:right="360"/>
      <w:rPr>
        <w:rFonts w:ascii="Arial" w:hAnsi="Arial" w:cs="Arial"/>
      </w:rPr>
    </w:pPr>
  </w:p>
  <w:p w:rsidR="00BF5083" w:rsidRDefault="00BF5083">
    <w:pPr>
      <w:jc w:val="center"/>
      <w:rPr>
        <w:sz w:val="20"/>
        <w:szCs w:val="20"/>
      </w:rPr>
    </w:pPr>
    <w:r>
      <w:rPr>
        <w:rFonts w:ascii="Arial" w:hAnsi="Arial" w:cs="Arial"/>
        <w:sz w:val="20"/>
        <w:szCs w:val="20"/>
      </w:rPr>
      <w:t xml:space="preserve">Universidad de Cádiz. Gabinete de Comunicación y Marketing. </w:t>
    </w:r>
    <w:r w:rsidR="00523718">
      <w:rPr>
        <w:rFonts w:ascii="Arial" w:hAnsi="Arial" w:cs="Arial"/>
        <w:sz w:val="20"/>
        <w:szCs w:val="20"/>
      </w:rPr>
      <w:t>2</w:t>
    </w:r>
    <w:r w:rsidR="005C23DB">
      <w:rPr>
        <w:rFonts w:ascii="Arial" w:hAnsi="Arial" w:cs="Arial"/>
        <w:sz w:val="20"/>
        <w:szCs w:val="20"/>
      </w:rPr>
      <w:t>5</w:t>
    </w:r>
    <w:r>
      <w:rPr>
        <w:rFonts w:ascii="Arial" w:hAnsi="Arial" w:cs="Arial"/>
        <w:sz w:val="20"/>
        <w:szCs w:val="20"/>
      </w:rPr>
      <w:t xml:space="preserve"> de </w:t>
    </w:r>
    <w:r w:rsidR="008E3051">
      <w:rPr>
        <w:rFonts w:ascii="Arial" w:hAnsi="Arial" w:cs="Arial"/>
        <w:sz w:val="20"/>
        <w:szCs w:val="20"/>
      </w:rPr>
      <w:t>febrero</w:t>
    </w:r>
    <w:r>
      <w:rPr>
        <w:rFonts w:ascii="Arial" w:hAnsi="Arial" w:cs="Arial"/>
        <w:sz w:val="20"/>
        <w:szCs w:val="20"/>
      </w:rPr>
      <w:t xml:space="preserve"> de 201</w:t>
    </w:r>
    <w:r w:rsidR="008E3051">
      <w:rPr>
        <w:rFonts w:ascii="Arial" w:hAnsi="Arial" w:cs="Arial"/>
        <w:sz w:val="20"/>
        <w:szCs w:val="20"/>
      </w:rPr>
      <w:t>9</w:t>
    </w:r>
  </w:p>
  <w:p w:rsidR="00BF5083" w:rsidRDefault="00BF5083">
    <w:pPr>
      <w:pStyle w:val="Piedepgina"/>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393" w:rsidRDefault="007F1393">
      <w:r>
        <w:separator/>
      </w:r>
    </w:p>
  </w:footnote>
  <w:footnote w:type="continuationSeparator" w:id="0">
    <w:p w:rsidR="007F1393" w:rsidRDefault="007F13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7" w:type="dxa"/>
      <w:tblLayout w:type="fixed"/>
      <w:tblCellMar>
        <w:left w:w="70" w:type="dxa"/>
        <w:right w:w="70" w:type="dxa"/>
      </w:tblCellMar>
      <w:tblLook w:val="0000" w:firstRow="0" w:lastRow="0" w:firstColumn="0" w:lastColumn="0" w:noHBand="0" w:noVBand="0"/>
    </w:tblPr>
    <w:tblGrid>
      <w:gridCol w:w="3375"/>
      <w:gridCol w:w="2802"/>
      <w:gridCol w:w="193"/>
      <w:gridCol w:w="3427"/>
    </w:tblGrid>
    <w:tr w:rsidR="00BF5083" w:rsidRPr="001B1338" w:rsidTr="006E5DC2">
      <w:trPr>
        <w:cantSplit/>
        <w:trHeight w:val="1208"/>
      </w:trPr>
      <w:tc>
        <w:tcPr>
          <w:tcW w:w="3375" w:type="dxa"/>
          <w:shd w:val="clear" w:color="auto" w:fill="auto"/>
        </w:tcPr>
        <w:p w:rsidR="00BF5083" w:rsidRDefault="00E900CF">
          <w:pPr>
            <w:tabs>
              <w:tab w:val="left" w:pos="1730"/>
              <w:tab w:val="left" w:pos="4500"/>
              <w:tab w:val="left" w:pos="7380"/>
            </w:tabs>
          </w:pPr>
          <w:r>
            <w:rPr>
              <w:noProof/>
              <w:lang w:val="es-ES" w:eastAsia="es-ES"/>
            </w:rPr>
            <w:drawing>
              <wp:anchor distT="0" distB="0" distL="114300" distR="114300" simplePos="0" relativeHeight="251657216" behindDoc="0" locked="0" layoutInCell="1" allowOverlap="1">
                <wp:simplePos x="0" y="0"/>
                <wp:positionH relativeFrom="column">
                  <wp:posOffset>-151130</wp:posOffset>
                </wp:positionH>
                <wp:positionV relativeFrom="paragraph">
                  <wp:posOffset>136525</wp:posOffset>
                </wp:positionV>
                <wp:extent cx="2052320" cy="807085"/>
                <wp:effectExtent l="0" t="0" r="0" b="0"/>
                <wp:wrapTight wrapText="bothSides">
                  <wp:wrapPolygon edited="0">
                    <wp:start x="0" y="0"/>
                    <wp:lineTo x="0" y="20903"/>
                    <wp:lineTo x="21453" y="20903"/>
                    <wp:lineTo x="21453" y="0"/>
                    <wp:lineTo x="0" y="0"/>
                  </wp:wrapPolygon>
                </wp:wrapTight>
                <wp:docPr id="4" name="Imagen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32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0" distB="0" distL="114300" distR="114300" simplePos="0" relativeHeight="251658240" behindDoc="0" locked="0" layoutInCell="1" allowOverlap="1">
                    <wp:simplePos x="0" y="0"/>
                    <wp:positionH relativeFrom="column">
                      <wp:posOffset>2071370</wp:posOffset>
                    </wp:positionH>
                    <wp:positionV relativeFrom="paragraph">
                      <wp:posOffset>-1082040</wp:posOffset>
                    </wp:positionV>
                    <wp:extent cx="0" cy="635"/>
                    <wp:effectExtent l="13970" t="13335" r="14605" b="14605"/>
                    <wp:wrapNone/>
                    <wp:docPr id="2" name="Conector recto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0" cy="635"/>
                            </a:xfrm>
                            <a:prstGeom prst="line">
                              <a:avLst/>
                            </a:prstGeom>
                            <a:noFill/>
                            <a:ln w="25400">
                              <a:solidFill>
                                <a:srgbClr val="FF8D2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752DA0" id="Conector recto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1pt,-85.2pt" to="163.1pt,-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" strokecolor="#ff8d25" strokeweight="2pt">
                    <v:shadow opacity="24903f" origin=",.5" offset="0,0"/>
                    <o:lock v:ext="edit" aspectratio="t"/>
                  </v:line>
                </w:pict>
              </mc:Fallback>
            </mc:AlternateContent>
          </w:r>
        </w:p>
      </w:tc>
      <w:tc>
        <w:tcPr>
          <w:tcW w:w="2802" w:type="dxa"/>
          <w:shd w:val="clear" w:color="auto" w:fill="auto"/>
        </w:tcPr>
        <w:p w:rsidR="00BF5083" w:rsidRDefault="00BF5083">
          <w:pPr>
            <w:pStyle w:val="Textoencabezado"/>
            <w:snapToGrid w:val="0"/>
          </w:pPr>
        </w:p>
        <w:p w:rsidR="00BF5083" w:rsidRDefault="00BF5083">
          <w:pPr>
            <w:pStyle w:val="Textoencabezado"/>
          </w:pPr>
        </w:p>
        <w:p w:rsidR="00BF5083" w:rsidRPr="006E5DC2" w:rsidRDefault="00BF5083" w:rsidP="006E5DC2">
          <w:pPr>
            <w:pStyle w:val="Ttulo1"/>
            <w:ind w:left="0" w:firstLine="0"/>
            <w:rPr>
              <w:b/>
              <w:sz w:val="20"/>
            </w:rPr>
          </w:pPr>
          <w:r w:rsidRPr="006E5DC2">
            <w:rPr>
              <w:b/>
              <w:sz w:val="20"/>
            </w:rPr>
            <w:t xml:space="preserve">Vicerrectorado de Recursos Docentes y Comunicación </w:t>
          </w:r>
        </w:p>
        <w:p w:rsidR="00BF5083" w:rsidRDefault="00BF5083" w:rsidP="009E2DA3">
          <w:pPr>
            <w:pStyle w:val="Ttulo1"/>
            <w:ind w:left="0" w:firstLine="0"/>
            <w:rPr>
              <w:b/>
              <w:sz w:val="20"/>
            </w:rPr>
          </w:pPr>
        </w:p>
        <w:p w:rsidR="00BF5083" w:rsidRPr="009E2DA3" w:rsidRDefault="00BF5083" w:rsidP="009E2DA3">
          <w:pPr>
            <w:pStyle w:val="Ttulo1"/>
            <w:ind w:left="0" w:firstLine="0"/>
            <w:rPr>
              <w:sz w:val="20"/>
            </w:rPr>
          </w:pPr>
          <w:r w:rsidRPr="009E2DA3">
            <w:rPr>
              <w:sz w:val="20"/>
            </w:rPr>
            <w:t>Gabinete de Comunicación y Marketing</w:t>
          </w:r>
        </w:p>
      </w:tc>
      <w:tc>
        <w:tcPr>
          <w:tcW w:w="193" w:type="dxa"/>
          <w:shd w:val="clear" w:color="auto" w:fill="auto"/>
        </w:tcPr>
        <w:p w:rsidR="00BF5083" w:rsidRDefault="00E900CF">
          <w:pPr>
            <w:tabs>
              <w:tab w:val="left" w:pos="4500"/>
              <w:tab w:val="left" w:pos="7380"/>
            </w:tabs>
          </w:pPr>
          <w:r>
            <w:rPr>
              <w:noProof/>
              <w:lang w:val="es-ES" w:eastAsia="es-ES"/>
            </w:rPr>
            <w:drawing>
              <wp:inline distT="0" distB="0" distL="0" distR="0">
                <wp:extent cx="38100" cy="942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 cy="942975"/>
                        </a:xfrm>
                        <a:prstGeom prst="rect">
                          <a:avLst/>
                        </a:prstGeom>
                        <a:solidFill>
                          <a:srgbClr val="FFFFFF">
                            <a:alpha val="0"/>
                          </a:srgbClr>
                        </a:solidFill>
                        <a:ln>
                          <a:noFill/>
                        </a:ln>
                      </pic:spPr>
                    </pic:pic>
                  </a:graphicData>
                </a:graphic>
              </wp:inline>
            </w:drawing>
          </w:r>
        </w:p>
      </w:tc>
      <w:tc>
        <w:tcPr>
          <w:tcW w:w="3427" w:type="dxa"/>
          <w:shd w:val="clear" w:color="auto" w:fill="auto"/>
        </w:tcPr>
        <w:p w:rsidR="00BF5083" w:rsidRDefault="00BF5083">
          <w:pPr>
            <w:pStyle w:val="Textoencabezado"/>
            <w:snapToGrid w:val="0"/>
          </w:pPr>
        </w:p>
        <w:p w:rsidR="00BF5083" w:rsidRPr="00591985" w:rsidRDefault="00BF5083">
          <w:pPr>
            <w:pStyle w:val="Textoencabezado"/>
            <w:rPr>
              <w:rFonts w:ascii="Helvetica" w:hAnsi="Helvetica"/>
            </w:rPr>
          </w:pPr>
        </w:p>
        <w:p w:rsidR="00BF5083" w:rsidRPr="00591985" w:rsidRDefault="00BF5083">
          <w:pPr>
            <w:pStyle w:val="Textoencabezado"/>
            <w:rPr>
              <w:rFonts w:ascii="Helvetica" w:hAnsi="Helvetica"/>
            </w:rPr>
          </w:pPr>
          <w:r w:rsidRPr="00591985">
            <w:rPr>
              <w:rFonts w:ascii="Helvetica" w:hAnsi="Helvetica"/>
            </w:rPr>
            <w:t>C/ Ancha, 16. 11001. Cádiz</w:t>
          </w:r>
        </w:p>
        <w:p w:rsidR="00BF5083" w:rsidRPr="001B1338" w:rsidRDefault="00BF5083">
          <w:pPr>
            <w:pStyle w:val="Textoencabezado"/>
            <w:rPr>
              <w:rFonts w:ascii="Helvetica" w:hAnsi="Helvetica"/>
              <w:lang w:val="en-GB"/>
            </w:rPr>
          </w:pPr>
          <w:proofErr w:type="spellStart"/>
          <w:r w:rsidRPr="001B1338">
            <w:rPr>
              <w:rFonts w:ascii="Helvetica" w:hAnsi="Helvetica"/>
              <w:lang w:val="en-GB"/>
            </w:rPr>
            <w:t>Telf</w:t>
          </w:r>
          <w:proofErr w:type="spellEnd"/>
          <w:r w:rsidRPr="001B1338">
            <w:rPr>
              <w:rFonts w:ascii="Helvetica" w:hAnsi="Helvetica"/>
              <w:lang w:val="en-GB"/>
            </w:rPr>
            <w:t>.: 956 015 047</w:t>
          </w:r>
        </w:p>
        <w:p w:rsidR="00BF5083" w:rsidRPr="001B1338" w:rsidRDefault="00BF5083">
          <w:pPr>
            <w:pStyle w:val="Textoencabezado"/>
            <w:rPr>
              <w:lang w:val="en-GB"/>
            </w:rPr>
          </w:pPr>
          <w:r w:rsidRPr="001B1338">
            <w:rPr>
              <w:rFonts w:ascii="Helvetica" w:hAnsi="Helvetica"/>
              <w:lang w:val="en-GB"/>
            </w:rPr>
            <w:t>oficina.prensa@uca.es</w:t>
          </w:r>
        </w:p>
      </w:tc>
    </w:tr>
  </w:tbl>
  <w:p w:rsidR="00BF5083" w:rsidRPr="001B1338" w:rsidRDefault="00BF5083">
    <w:pPr>
      <w:pStyle w:val="Encabezado"/>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4CE5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F171C8F"/>
    <w:multiLevelType w:val="hybridMultilevel"/>
    <w:tmpl w:val="302097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35430"/>
    <w:multiLevelType w:val="multilevel"/>
    <w:tmpl w:val="F2B49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colormru v:ext="edit" colors="#ff8d2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216"/>
    <w:rsid w:val="00013692"/>
    <w:rsid w:val="00023405"/>
    <w:rsid w:val="000315D1"/>
    <w:rsid w:val="000370B1"/>
    <w:rsid w:val="0009513C"/>
    <w:rsid w:val="000D1281"/>
    <w:rsid w:val="001012EE"/>
    <w:rsid w:val="00140CB5"/>
    <w:rsid w:val="00155A93"/>
    <w:rsid w:val="00157B8F"/>
    <w:rsid w:val="001B1338"/>
    <w:rsid w:val="001D1109"/>
    <w:rsid w:val="001F394B"/>
    <w:rsid w:val="001F766F"/>
    <w:rsid w:val="00203663"/>
    <w:rsid w:val="00233029"/>
    <w:rsid w:val="002653E3"/>
    <w:rsid w:val="00272EA2"/>
    <w:rsid w:val="00283597"/>
    <w:rsid w:val="00285DB3"/>
    <w:rsid w:val="00291563"/>
    <w:rsid w:val="002A4702"/>
    <w:rsid w:val="002D116E"/>
    <w:rsid w:val="002F256E"/>
    <w:rsid w:val="00316B9A"/>
    <w:rsid w:val="00327C2B"/>
    <w:rsid w:val="00341793"/>
    <w:rsid w:val="0035465B"/>
    <w:rsid w:val="003574C2"/>
    <w:rsid w:val="00360216"/>
    <w:rsid w:val="003751F2"/>
    <w:rsid w:val="003961EE"/>
    <w:rsid w:val="003D62FC"/>
    <w:rsid w:val="004439A4"/>
    <w:rsid w:val="004A1CDF"/>
    <w:rsid w:val="004A3D96"/>
    <w:rsid w:val="004A4DB7"/>
    <w:rsid w:val="004A645B"/>
    <w:rsid w:val="004B0FAB"/>
    <w:rsid w:val="004F32D4"/>
    <w:rsid w:val="005170FB"/>
    <w:rsid w:val="00523718"/>
    <w:rsid w:val="005330C1"/>
    <w:rsid w:val="0054040C"/>
    <w:rsid w:val="00580A2A"/>
    <w:rsid w:val="00591985"/>
    <w:rsid w:val="005A3359"/>
    <w:rsid w:val="005C23DB"/>
    <w:rsid w:val="005F47E7"/>
    <w:rsid w:val="005F755D"/>
    <w:rsid w:val="00603AE1"/>
    <w:rsid w:val="00644894"/>
    <w:rsid w:val="00666EB8"/>
    <w:rsid w:val="0069353B"/>
    <w:rsid w:val="006C699D"/>
    <w:rsid w:val="006E5DC2"/>
    <w:rsid w:val="006E5E71"/>
    <w:rsid w:val="00725B84"/>
    <w:rsid w:val="007A451E"/>
    <w:rsid w:val="007B0801"/>
    <w:rsid w:val="007B4DB2"/>
    <w:rsid w:val="007D51E0"/>
    <w:rsid w:val="007D72B8"/>
    <w:rsid w:val="007E2112"/>
    <w:rsid w:val="007E7B90"/>
    <w:rsid w:val="007F1393"/>
    <w:rsid w:val="008139E1"/>
    <w:rsid w:val="00836D35"/>
    <w:rsid w:val="008647A6"/>
    <w:rsid w:val="00865F77"/>
    <w:rsid w:val="0088340A"/>
    <w:rsid w:val="00884FCD"/>
    <w:rsid w:val="008C3998"/>
    <w:rsid w:val="008E3051"/>
    <w:rsid w:val="008F141A"/>
    <w:rsid w:val="00906C55"/>
    <w:rsid w:val="00920948"/>
    <w:rsid w:val="00935790"/>
    <w:rsid w:val="0095064D"/>
    <w:rsid w:val="009550B4"/>
    <w:rsid w:val="009B6FD6"/>
    <w:rsid w:val="009C4287"/>
    <w:rsid w:val="009E2DA3"/>
    <w:rsid w:val="00A26D66"/>
    <w:rsid w:val="00A44BF1"/>
    <w:rsid w:val="00A74C60"/>
    <w:rsid w:val="00AC0691"/>
    <w:rsid w:val="00AC3D4F"/>
    <w:rsid w:val="00AE1BFB"/>
    <w:rsid w:val="00AE506D"/>
    <w:rsid w:val="00AF35A8"/>
    <w:rsid w:val="00B02522"/>
    <w:rsid w:val="00B140F4"/>
    <w:rsid w:val="00B80ECD"/>
    <w:rsid w:val="00B95DD2"/>
    <w:rsid w:val="00BA5B27"/>
    <w:rsid w:val="00BA6AAC"/>
    <w:rsid w:val="00BD10C0"/>
    <w:rsid w:val="00BD4109"/>
    <w:rsid w:val="00BF5083"/>
    <w:rsid w:val="00C12DD4"/>
    <w:rsid w:val="00C32973"/>
    <w:rsid w:val="00C40F8F"/>
    <w:rsid w:val="00C4772A"/>
    <w:rsid w:val="00C7485C"/>
    <w:rsid w:val="00CA49B9"/>
    <w:rsid w:val="00D03913"/>
    <w:rsid w:val="00D07C2A"/>
    <w:rsid w:val="00D26071"/>
    <w:rsid w:val="00D270FD"/>
    <w:rsid w:val="00D30606"/>
    <w:rsid w:val="00D50CEB"/>
    <w:rsid w:val="00D75BC5"/>
    <w:rsid w:val="00D816D6"/>
    <w:rsid w:val="00D87CFF"/>
    <w:rsid w:val="00DA411E"/>
    <w:rsid w:val="00DB3D79"/>
    <w:rsid w:val="00DD1BF9"/>
    <w:rsid w:val="00E369DC"/>
    <w:rsid w:val="00E732AA"/>
    <w:rsid w:val="00E900CF"/>
    <w:rsid w:val="00E96021"/>
    <w:rsid w:val="00EB0A4B"/>
    <w:rsid w:val="00EE6E3D"/>
    <w:rsid w:val="00EF0087"/>
    <w:rsid w:val="00F0694D"/>
    <w:rsid w:val="00F14C78"/>
    <w:rsid w:val="00F20E4B"/>
    <w:rsid w:val="00F41734"/>
    <w:rsid w:val="00F611BC"/>
    <w:rsid w:val="00F64D60"/>
    <w:rsid w:val="00F66201"/>
    <w:rsid w:val="00F7421D"/>
    <w:rsid w:val="00F8156F"/>
    <w:rsid w:val="00FA3EED"/>
    <w:rsid w:val="00FB4D4E"/>
    <w:rsid w:val="00FF68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f8d25"/>
    </o:shapedefaults>
    <o:shapelayout v:ext="edit">
      <o:idmap v:ext="edit" data="1"/>
    </o:shapelayout>
  </w:shapeDefaults>
  <w:doNotEmbedSmartTags/>
  <w:decimalSymbol w:val=","/>
  <w:listSeparator w:val=";"/>
  <w14:docId w14:val="1D22B32A"/>
  <w15:chartTrackingRefBased/>
  <w15:docId w15:val="{137E7BA7-04D1-472A-8239-F4031F98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horndale AMT" w:eastAsia="Albany AMT" w:hAnsi="Thorndale AMT" w:cs="Thorndale AMT"/>
      <w:sz w:val="24"/>
      <w:szCs w:val="24"/>
      <w:lang w:val="es-ES_tradnl" w:eastAsia="zh-CN"/>
    </w:rPr>
  </w:style>
  <w:style w:type="paragraph" w:styleId="Ttulo1">
    <w:name w:val="heading 1"/>
    <w:next w:val="Normal"/>
    <w:qFormat/>
    <w:pPr>
      <w:keepNext/>
      <w:numPr>
        <w:numId w:val="2"/>
      </w:numPr>
      <w:tabs>
        <w:tab w:val="left" w:pos="4500"/>
        <w:tab w:val="left" w:pos="7380"/>
      </w:tabs>
      <w:suppressAutoHyphens/>
      <w:outlineLvl w:val="0"/>
    </w:pPr>
    <w:rPr>
      <w:rFonts w:ascii="Helvetica 65 Medium" w:eastAsia="Arial Unicode MS" w:hAnsi="Helvetica 65 Medium" w:cs="Arial Unicode MS"/>
      <w:bCs/>
      <w:color w:val="005673"/>
      <w:sz w:val="16"/>
      <w:lang w:eastAsia="zh-CN"/>
    </w:rPr>
  </w:style>
  <w:style w:type="paragraph" w:styleId="Ttulo2">
    <w:name w:val="heading 2"/>
    <w:basedOn w:val="Normal"/>
    <w:next w:val="Normal"/>
    <w:qFormat/>
    <w:pPr>
      <w:keepNext/>
      <w:numPr>
        <w:ilvl w:val="1"/>
        <w:numId w:val="2"/>
      </w:numPr>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B02522"/>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Helvetica 55 Roman" w:hAnsi="Helvetica 55 Roman" w:cs="Times New Roman"/>
      <w:color w:val="auto"/>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0">
    <w:name w:val="WW8Num5z0"/>
    <w:rPr>
      <w:rFonts w:ascii="Arial" w:eastAsia="Albany AMT" w:hAnsi="Arial" w:cs="Aria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Arial" w:eastAsia="Albany AMT"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b w:val="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val="0"/>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sz w:val="20"/>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St9z0">
    <w:name w:val="WW8NumSt9z0"/>
    <w:rPr>
      <w:rFonts w:ascii="Wingdings" w:hAnsi="Wingdings" w:cs="Wingdings"/>
      <w:sz w:val="20"/>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estilo11">
    <w:name w:val="estilo11"/>
    <w:rPr>
      <w:rFonts w:ascii="Arial" w:hAnsi="Arial" w:cs="Arial"/>
      <w:sz w:val="21"/>
      <w:szCs w:val="21"/>
    </w:rPr>
  </w:style>
  <w:style w:type="character" w:styleId="Nmerodepgina">
    <w:name w:val="page number"/>
    <w:basedOn w:val="Fuentedeprrafopredeter1"/>
  </w:style>
  <w:style w:type="character" w:styleId="nfasis">
    <w:name w:val="Emphasis"/>
    <w:qFormat/>
    <w:rPr>
      <w:i/>
      <w:iCs/>
    </w:rPr>
  </w:style>
  <w:style w:type="character" w:styleId="Textoennegrita">
    <w:name w:val="Strong"/>
    <w:uiPriority w:val="22"/>
    <w:qFormat/>
    <w:rPr>
      <w:b/>
      <w:bCs/>
    </w:rPr>
  </w:style>
  <w:style w:type="character" w:customStyle="1" w:styleId="highlightedsearchterm">
    <w:name w:val="highlightedsearchterm"/>
    <w:basedOn w:val="Fuentedeprrafopredeter1"/>
  </w:style>
  <w:style w:type="character" w:customStyle="1" w:styleId="google-src-text1">
    <w:name w:val="google-src-text1"/>
    <w:rPr>
      <w:vanish/>
    </w:rPr>
  </w:style>
  <w:style w:type="character" w:customStyle="1" w:styleId="LO-normal">
    <w:name w:val="LO-normal"/>
    <w:basedOn w:val="Fuentedeprrafopredeter1"/>
  </w:style>
  <w:style w:type="character" w:customStyle="1" w:styleId="TextosinformatoCar">
    <w:name w:val="Texto sin formato Car"/>
    <w:rPr>
      <w:rFonts w:ascii="Consolas" w:eastAsia="Calibri" w:hAnsi="Consolas" w:cs="Times New Roman"/>
      <w:sz w:val="21"/>
      <w:szCs w:val="21"/>
    </w:rPr>
  </w:style>
  <w:style w:type="character" w:styleId="Hipervnculovisitado">
    <w:name w:val="FollowedHyperlink"/>
    <w:rPr>
      <w:color w:val="800080"/>
      <w:u w:val="single"/>
    </w:rPr>
  </w:style>
  <w:style w:type="character" w:customStyle="1" w:styleId="HTMLconformatoprevioCar">
    <w:name w:val="HTML con formato previo Car"/>
    <w:rPr>
      <w:rFonts w:ascii="Courier New" w:hAnsi="Courier New" w:cs="Courier New"/>
    </w:rPr>
  </w:style>
  <w:style w:type="character" w:customStyle="1" w:styleId="Ttulo2Car">
    <w:name w:val="Título 2 Car"/>
    <w:rPr>
      <w:rFonts w:ascii="Cambria" w:eastAsia="Times New Roman" w:hAnsi="Cambria" w:cs="Times New Roman"/>
      <w:b/>
      <w:bCs/>
      <w:i/>
      <w:iCs/>
      <w:sz w:val="28"/>
      <w:szCs w:val="28"/>
      <w:lang w:val="es-ES_tradnl"/>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styleId="Epgrafe">
    <w:name w:val="Epígrafe"/>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Textoencabezado">
    <w:name w:val="Texto encabezado"/>
    <w:pPr>
      <w:widowControl w:val="0"/>
      <w:suppressAutoHyphens/>
    </w:pPr>
    <w:rPr>
      <w:rFonts w:ascii="Helvetica 55 Roman" w:hAnsi="Helvetica 55 Roman" w:cs="Helvetica 55 Roman"/>
      <w:color w:val="717579"/>
      <w:sz w:val="16"/>
      <w:lang w:eastAsia="zh-CN"/>
    </w:rPr>
  </w:style>
  <w:style w:type="paragraph" w:styleId="NormalWeb">
    <w:name w:val="Normal (Web)"/>
    <w:basedOn w:val="Normal"/>
    <w:uiPriority w:val="99"/>
    <w:pPr>
      <w:widowControl/>
      <w:suppressAutoHyphens w:val="0"/>
      <w:spacing w:before="280" w:after="280"/>
    </w:pPr>
    <w:rPr>
      <w:rFonts w:ascii="Times New Roman" w:eastAsia="Times New Roman" w:hAnsi="Times New Roman" w:cs="Times New Roman"/>
      <w:lang w:val="es-ES"/>
    </w:rPr>
  </w:style>
  <w:style w:type="paragraph" w:styleId="Listavistosa-nfasis1">
    <w:name w:val="Colorful List Accent 1"/>
    <w:basedOn w:val="Normal"/>
    <w:qFormat/>
    <w:pPr>
      <w:ind w:left="708"/>
    </w:pPr>
  </w:style>
  <w:style w:type="paragraph" w:customStyle="1" w:styleId="Textosinformato1">
    <w:name w:val="Texto sin formato1"/>
    <w:basedOn w:val="Normal"/>
    <w:pPr>
      <w:widowControl/>
      <w:suppressAutoHyphens w:val="0"/>
    </w:pPr>
    <w:rPr>
      <w:rFonts w:ascii="Consolas" w:eastAsia="Calibri" w:hAnsi="Consolas" w:cs="Times New Roman"/>
      <w:sz w:val="21"/>
      <w:szCs w:val="21"/>
      <w:lang w:val="es-ES"/>
    </w:rPr>
  </w:style>
  <w:style w:type="paragraph" w:styleId="HTMLconformatoprevio">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es-ES"/>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customStyle="1" w:styleId="hps">
    <w:name w:val="hps"/>
    <w:rsid w:val="00725B84"/>
  </w:style>
  <w:style w:type="character" w:customStyle="1" w:styleId="Ttulo3Car">
    <w:name w:val="Título 3 Car"/>
    <w:link w:val="Ttulo3"/>
    <w:uiPriority w:val="9"/>
    <w:semiHidden/>
    <w:rsid w:val="00B02522"/>
    <w:rPr>
      <w:rFonts w:ascii="Cambria" w:eastAsia="Times New Roman" w:hAnsi="Cambria" w:cs="Times New Roman"/>
      <w:b/>
      <w:bCs/>
      <w:sz w:val="26"/>
      <w:szCs w:val="26"/>
      <w:lang w:val="es-ES_tradnl" w:eastAsia="zh-CN"/>
    </w:rPr>
  </w:style>
  <w:style w:type="character" w:styleId="Refdecomentario">
    <w:name w:val="annotation reference"/>
    <w:uiPriority w:val="99"/>
    <w:semiHidden/>
    <w:unhideWhenUsed/>
    <w:rsid w:val="00AE506D"/>
    <w:rPr>
      <w:sz w:val="16"/>
      <w:szCs w:val="16"/>
    </w:rPr>
  </w:style>
  <w:style w:type="paragraph" w:styleId="Textocomentario">
    <w:name w:val="annotation text"/>
    <w:basedOn w:val="Normal"/>
    <w:link w:val="TextocomentarioCar"/>
    <w:uiPriority w:val="99"/>
    <w:semiHidden/>
    <w:unhideWhenUsed/>
    <w:rsid w:val="00AE506D"/>
    <w:pPr>
      <w:suppressAutoHyphens w:val="0"/>
      <w:autoSpaceDE w:val="0"/>
      <w:autoSpaceDN w:val="0"/>
    </w:pPr>
    <w:rPr>
      <w:rFonts w:ascii="Georgia" w:eastAsia="Georgia" w:hAnsi="Georgia" w:cs="Georgia"/>
      <w:sz w:val="20"/>
      <w:szCs w:val="20"/>
      <w:lang w:val="en-US" w:eastAsia="en-US" w:bidi="en-US"/>
    </w:rPr>
  </w:style>
  <w:style w:type="character" w:customStyle="1" w:styleId="TextocomentarioCar">
    <w:name w:val="Texto comentario Car"/>
    <w:link w:val="Textocomentario"/>
    <w:uiPriority w:val="99"/>
    <w:semiHidden/>
    <w:rsid w:val="00AE506D"/>
    <w:rPr>
      <w:rFonts w:ascii="Georgia" w:eastAsia="Georgia" w:hAnsi="Georgia" w:cs="Georgia"/>
      <w:lang w:val="en-US" w:eastAsia="en-US" w:bidi="en-US"/>
    </w:rPr>
  </w:style>
  <w:style w:type="paragraph" w:styleId="Textodeglobo">
    <w:name w:val="Balloon Text"/>
    <w:basedOn w:val="Normal"/>
    <w:link w:val="TextodegloboCar"/>
    <w:uiPriority w:val="99"/>
    <w:semiHidden/>
    <w:unhideWhenUsed/>
    <w:rsid w:val="00AE506D"/>
    <w:rPr>
      <w:rFonts w:ascii="Tahoma" w:hAnsi="Tahoma" w:cs="Tahoma"/>
      <w:sz w:val="16"/>
      <w:szCs w:val="16"/>
    </w:rPr>
  </w:style>
  <w:style w:type="character" w:customStyle="1" w:styleId="TextodegloboCar">
    <w:name w:val="Texto de globo Car"/>
    <w:link w:val="Textodeglobo"/>
    <w:uiPriority w:val="99"/>
    <w:semiHidden/>
    <w:rsid w:val="00AE506D"/>
    <w:rPr>
      <w:rFonts w:ascii="Tahoma" w:eastAsia="Albany AMT" w:hAnsi="Tahoma" w:cs="Tahoma"/>
      <w:sz w:val="16"/>
      <w:szCs w:val="16"/>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3211">
      <w:bodyDiv w:val="1"/>
      <w:marLeft w:val="0"/>
      <w:marRight w:val="0"/>
      <w:marTop w:val="0"/>
      <w:marBottom w:val="0"/>
      <w:divBdr>
        <w:top w:val="none" w:sz="0" w:space="0" w:color="auto"/>
        <w:left w:val="none" w:sz="0" w:space="0" w:color="auto"/>
        <w:bottom w:val="none" w:sz="0" w:space="0" w:color="auto"/>
        <w:right w:val="none" w:sz="0" w:space="0" w:color="auto"/>
      </w:divBdr>
    </w:div>
    <w:div w:id="60911646">
      <w:bodyDiv w:val="1"/>
      <w:marLeft w:val="0"/>
      <w:marRight w:val="0"/>
      <w:marTop w:val="0"/>
      <w:marBottom w:val="0"/>
      <w:divBdr>
        <w:top w:val="none" w:sz="0" w:space="0" w:color="auto"/>
        <w:left w:val="none" w:sz="0" w:space="0" w:color="auto"/>
        <w:bottom w:val="none" w:sz="0" w:space="0" w:color="auto"/>
        <w:right w:val="none" w:sz="0" w:space="0" w:color="auto"/>
      </w:divBdr>
    </w:div>
    <w:div w:id="90056983">
      <w:bodyDiv w:val="1"/>
      <w:marLeft w:val="0"/>
      <w:marRight w:val="0"/>
      <w:marTop w:val="0"/>
      <w:marBottom w:val="0"/>
      <w:divBdr>
        <w:top w:val="none" w:sz="0" w:space="0" w:color="auto"/>
        <w:left w:val="none" w:sz="0" w:space="0" w:color="auto"/>
        <w:bottom w:val="none" w:sz="0" w:space="0" w:color="auto"/>
        <w:right w:val="none" w:sz="0" w:space="0" w:color="auto"/>
      </w:divBdr>
    </w:div>
    <w:div w:id="102700362">
      <w:bodyDiv w:val="1"/>
      <w:marLeft w:val="0"/>
      <w:marRight w:val="0"/>
      <w:marTop w:val="0"/>
      <w:marBottom w:val="0"/>
      <w:divBdr>
        <w:top w:val="none" w:sz="0" w:space="0" w:color="auto"/>
        <w:left w:val="none" w:sz="0" w:space="0" w:color="auto"/>
        <w:bottom w:val="none" w:sz="0" w:space="0" w:color="auto"/>
        <w:right w:val="none" w:sz="0" w:space="0" w:color="auto"/>
      </w:divBdr>
      <w:divsChild>
        <w:div w:id="982079247">
          <w:marLeft w:val="0"/>
          <w:marRight w:val="0"/>
          <w:marTop w:val="0"/>
          <w:marBottom w:val="0"/>
          <w:divBdr>
            <w:top w:val="none" w:sz="0" w:space="0" w:color="auto"/>
            <w:left w:val="none" w:sz="0" w:space="0" w:color="auto"/>
            <w:bottom w:val="none" w:sz="0" w:space="0" w:color="auto"/>
            <w:right w:val="none" w:sz="0" w:space="0" w:color="auto"/>
          </w:divBdr>
          <w:divsChild>
            <w:div w:id="229118033">
              <w:marLeft w:val="0"/>
              <w:marRight w:val="0"/>
              <w:marTop w:val="0"/>
              <w:marBottom w:val="0"/>
              <w:divBdr>
                <w:top w:val="none" w:sz="0" w:space="0" w:color="auto"/>
                <w:left w:val="none" w:sz="0" w:space="0" w:color="auto"/>
                <w:bottom w:val="none" w:sz="0" w:space="0" w:color="auto"/>
                <w:right w:val="none" w:sz="0" w:space="0" w:color="auto"/>
              </w:divBdr>
            </w:div>
            <w:div w:id="297342900">
              <w:marLeft w:val="0"/>
              <w:marRight w:val="0"/>
              <w:marTop w:val="0"/>
              <w:marBottom w:val="0"/>
              <w:divBdr>
                <w:top w:val="none" w:sz="0" w:space="0" w:color="auto"/>
                <w:left w:val="none" w:sz="0" w:space="0" w:color="auto"/>
                <w:bottom w:val="none" w:sz="0" w:space="0" w:color="auto"/>
                <w:right w:val="none" w:sz="0" w:space="0" w:color="auto"/>
              </w:divBdr>
            </w:div>
            <w:div w:id="587735734">
              <w:marLeft w:val="0"/>
              <w:marRight w:val="0"/>
              <w:marTop w:val="0"/>
              <w:marBottom w:val="0"/>
              <w:divBdr>
                <w:top w:val="none" w:sz="0" w:space="0" w:color="auto"/>
                <w:left w:val="none" w:sz="0" w:space="0" w:color="auto"/>
                <w:bottom w:val="none" w:sz="0" w:space="0" w:color="auto"/>
                <w:right w:val="none" w:sz="0" w:space="0" w:color="auto"/>
              </w:divBdr>
            </w:div>
            <w:div w:id="848712844">
              <w:marLeft w:val="0"/>
              <w:marRight w:val="0"/>
              <w:marTop w:val="0"/>
              <w:marBottom w:val="0"/>
              <w:divBdr>
                <w:top w:val="none" w:sz="0" w:space="0" w:color="auto"/>
                <w:left w:val="none" w:sz="0" w:space="0" w:color="auto"/>
                <w:bottom w:val="none" w:sz="0" w:space="0" w:color="auto"/>
                <w:right w:val="none" w:sz="0" w:space="0" w:color="auto"/>
              </w:divBdr>
            </w:div>
            <w:div w:id="960572434">
              <w:marLeft w:val="0"/>
              <w:marRight w:val="0"/>
              <w:marTop w:val="0"/>
              <w:marBottom w:val="0"/>
              <w:divBdr>
                <w:top w:val="none" w:sz="0" w:space="0" w:color="auto"/>
                <w:left w:val="none" w:sz="0" w:space="0" w:color="auto"/>
                <w:bottom w:val="none" w:sz="0" w:space="0" w:color="auto"/>
                <w:right w:val="none" w:sz="0" w:space="0" w:color="auto"/>
              </w:divBdr>
            </w:div>
            <w:div w:id="1422097435">
              <w:marLeft w:val="0"/>
              <w:marRight w:val="0"/>
              <w:marTop w:val="0"/>
              <w:marBottom w:val="0"/>
              <w:divBdr>
                <w:top w:val="none" w:sz="0" w:space="0" w:color="auto"/>
                <w:left w:val="none" w:sz="0" w:space="0" w:color="auto"/>
                <w:bottom w:val="none" w:sz="0" w:space="0" w:color="auto"/>
                <w:right w:val="none" w:sz="0" w:space="0" w:color="auto"/>
              </w:divBdr>
            </w:div>
            <w:div w:id="1484152784">
              <w:marLeft w:val="0"/>
              <w:marRight w:val="0"/>
              <w:marTop w:val="0"/>
              <w:marBottom w:val="0"/>
              <w:divBdr>
                <w:top w:val="none" w:sz="0" w:space="0" w:color="auto"/>
                <w:left w:val="none" w:sz="0" w:space="0" w:color="auto"/>
                <w:bottom w:val="none" w:sz="0" w:space="0" w:color="auto"/>
                <w:right w:val="none" w:sz="0" w:space="0" w:color="auto"/>
              </w:divBdr>
            </w:div>
            <w:div w:id="1500195379">
              <w:marLeft w:val="0"/>
              <w:marRight w:val="0"/>
              <w:marTop w:val="0"/>
              <w:marBottom w:val="0"/>
              <w:divBdr>
                <w:top w:val="none" w:sz="0" w:space="0" w:color="auto"/>
                <w:left w:val="none" w:sz="0" w:space="0" w:color="auto"/>
                <w:bottom w:val="none" w:sz="0" w:space="0" w:color="auto"/>
                <w:right w:val="none" w:sz="0" w:space="0" w:color="auto"/>
              </w:divBdr>
            </w:div>
            <w:div w:id="18086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8362">
      <w:bodyDiv w:val="1"/>
      <w:marLeft w:val="0"/>
      <w:marRight w:val="0"/>
      <w:marTop w:val="0"/>
      <w:marBottom w:val="0"/>
      <w:divBdr>
        <w:top w:val="none" w:sz="0" w:space="0" w:color="auto"/>
        <w:left w:val="none" w:sz="0" w:space="0" w:color="auto"/>
        <w:bottom w:val="none" w:sz="0" w:space="0" w:color="auto"/>
        <w:right w:val="none" w:sz="0" w:space="0" w:color="auto"/>
      </w:divBdr>
    </w:div>
    <w:div w:id="261306705">
      <w:bodyDiv w:val="1"/>
      <w:marLeft w:val="0"/>
      <w:marRight w:val="0"/>
      <w:marTop w:val="0"/>
      <w:marBottom w:val="0"/>
      <w:divBdr>
        <w:top w:val="none" w:sz="0" w:space="0" w:color="auto"/>
        <w:left w:val="none" w:sz="0" w:space="0" w:color="auto"/>
        <w:bottom w:val="none" w:sz="0" w:space="0" w:color="auto"/>
        <w:right w:val="none" w:sz="0" w:space="0" w:color="auto"/>
      </w:divBdr>
      <w:divsChild>
        <w:div w:id="491456306">
          <w:marLeft w:val="0"/>
          <w:marRight w:val="0"/>
          <w:marTop w:val="0"/>
          <w:marBottom w:val="0"/>
          <w:divBdr>
            <w:top w:val="none" w:sz="0" w:space="0" w:color="auto"/>
            <w:left w:val="none" w:sz="0" w:space="0" w:color="auto"/>
            <w:bottom w:val="none" w:sz="0" w:space="0" w:color="auto"/>
            <w:right w:val="none" w:sz="0" w:space="0" w:color="auto"/>
          </w:divBdr>
          <w:divsChild>
            <w:div w:id="12857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5501">
      <w:bodyDiv w:val="1"/>
      <w:marLeft w:val="0"/>
      <w:marRight w:val="0"/>
      <w:marTop w:val="0"/>
      <w:marBottom w:val="0"/>
      <w:divBdr>
        <w:top w:val="none" w:sz="0" w:space="0" w:color="auto"/>
        <w:left w:val="none" w:sz="0" w:space="0" w:color="auto"/>
        <w:bottom w:val="none" w:sz="0" w:space="0" w:color="auto"/>
        <w:right w:val="none" w:sz="0" w:space="0" w:color="auto"/>
      </w:divBdr>
    </w:div>
    <w:div w:id="333922993">
      <w:bodyDiv w:val="1"/>
      <w:marLeft w:val="0"/>
      <w:marRight w:val="0"/>
      <w:marTop w:val="0"/>
      <w:marBottom w:val="0"/>
      <w:divBdr>
        <w:top w:val="none" w:sz="0" w:space="0" w:color="auto"/>
        <w:left w:val="none" w:sz="0" w:space="0" w:color="auto"/>
        <w:bottom w:val="none" w:sz="0" w:space="0" w:color="auto"/>
        <w:right w:val="none" w:sz="0" w:space="0" w:color="auto"/>
      </w:divBdr>
    </w:div>
    <w:div w:id="398868918">
      <w:bodyDiv w:val="1"/>
      <w:marLeft w:val="0"/>
      <w:marRight w:val="0"/>
      <w:marTop w:val="0"/>
      <w:marBottom w:val="0"/>
      <w:divBdr>
        <w:top w:val="none" w:sz="0" w:space="0" w:color="auto"/>
        <w:left w:val="none" w:sz="0" w:space="0" w:color="auto"/>
        <w:bottom w:val="none" w:sz="0" w:space="0" w:color="auto"/>
        <w:right w:val="none" w:sz="0" w:space="0" w:color="auto"/>
      </w:divBdr>
    </w:div>
    <w:div w:id="491524726">
      <w:bodyDiv w:val="1"/>
      <w:marLeft w:val="0"/>
      <w:marRight w:val="0"/>
      <w:marTop w:val="0"/>
      <w:marBottom w:val="0"/>
      <w:divBdr>
        <w:top w:val="none" w:sz="0" w:space="0" w:color="auto"/>
        <w:left w:val="none" w:sz="0" w:space="0" w:color="auto"/>
        <w:bottom w:val="none" w:sz="0" w:space="0" w:color="auto"/>
        <w:right w:val="none" w:sz="0" w:space="0" w:color="auto"/>
      </w:divBdr>
    </w:div>
    <w:div w:id="496195718">
      <w:bodyDiv w:val="1"/>
      <w:marLeft w:val="0"/>
      <w:marRight w:val="0"/>
      <w:marTop w:val="0"/>
      <w:marBottom w:val="0"/>
      <w:divBdr>
        <w:top w:val="none" w:sz="0" w:space="0" w:color="auto"/>
        <w:left w:val="none" w:sz="0" w:space="0" w:color="auto"/>
        <w:bottom w:val="none" w:sz="0" w:space="0" w:color="auto"/>
        <w:right w:val="none" w:sz="0" w:space="0" w:color="auto"/>
      </w:divBdr>
      <w:divsChild>
        <w:div w:id="506020619">
          <w:marLeft w:val="0"/>
          <w:marRight w:val="0"/>
          <w:marTop w:val="0"/>
          <w:marBottom w:val="0"/>
          <w:divBdr>
            <w:top w:val="none" w:sz="0" w:space="0" w:color="auto"/>
            <w:left w:val="none" w:sz="0" w:space="0" w:color="auto"/>
            <w:bottom w:val="none" w:sz="0" w:space="0" w:color="auto"/>
            <w:right w:val="none" w:sz="0" w:space="0" w:color="auto"/>
          </w:divBdr>
          <w:divsChild>
            <w:div w:id="398021795">
              <w:marLeft w:val="0"/>
              <w:marRight w:val="0"/>
              <w:marTop w:val="0"/>
              <w:marBottom w:val="0"/>
              <w:divBdr>
                <w:top w:val="none" w:sz="0" w:space="0" w:color="auto"/>
                <w:left w:val="none" w:sz="0" w:space="0" w:color="auto"/>
                <w:bottom w:val="none" w:sz="0" w:space="0" w:color="auto"/>
                <w:right w:val="none" w:sz="0" w:space="0" w:color="auto"/>
              </w:divBdr>
            </w:div>
          </w:divsChild>
        </w:div>
        <w:div w:id="1378775295">
          <w:marLeft w:val="0"/>
          <w:marRight w:val="0"/>
          <w:marTop w:val="0"/>
          <w:marBottom w:val="0"/>
          <w:divBdr>
            <w:top w:val="none" w:sz="0" w:space="0" w:color="auto"/>
            <w:left w:val="none" w:sz="0" w:space="0" w:color="auto"/>
            <w:bottom w:val="none" w:sz="0" w:space="0" w:color="auto"/>
            <w:right w:val="none" w:sz="0" w:space="0" w:color="auto"/>
          </w:divBdr>
        </w:div>
      </w:divsChild>
    </w:div>
    <w:div w:id="536619994">
      <w:bodyDiv w:val="1"/>
      <w:marLeft w:val="0"/>
      <w:marRight w:val="0"/>
      <w:marTop w:val="0"/>
      <w:marBottom w:val="0"/>
      <w:divBdr>
        <w:top w:val="none" w:sz="0" w:space="0" w:color="auto"/>
        <w:left w:val="none" w:sz="0" w:space="0" w:color="auto"/>
        <w:bottom w:val="none" w:sz="0" w:space="0" w:color="auto"/>
        <w:right w:val="none" w:sz="0" w:space="0" w:color="auto"/>
      </w:divBdr>
    </w:div>
    <w:div w:id="578977598">
      <w:bodyDiv w:val="1"/>
      <w:marLeft w:val="0"/>
      <w:marRight w:val="0"/>
      <w:marTop w:val="0"/>
      <w:marBottom w:val="0"/>
      <w:divBdr>
        <w:top w:val="none" w:sz="0" w:space="0" w:color="auto"/>
        <w:left w:val="none" w:sz="0" w:space="0" w:color="auto"/>
        <w:bottom w:val="none" w:sz="0" w:space="0" w:color="auto"/>
        <w:right w:val="none" w:sz="0" w:space="0" w:color="auto"/>
      </w:divBdr>
    </w:div>
    <w:div w:id="675421811">
      <w:bodyDiv w:val="1"/>
      <w:marLeft w:val="0"/>
      <w:marRight w:val="0"/>
      <w:marTop w:val="0"/>
      <w:marBottom w:val="0"/>
      <w:divBdr>
        <w:top w:val="none" w:sz="0" w:space="0" w:color="auto"/>
        <w:left w:val="none" w:sz="0" w:space="0" w:color="auto"/>
        <w:bottom w:val="none" w:sz="0" w:space="0" w:color="auto"/>
        <w:right w:val="none" w:sz="0" w:space="0" w:color="auto"/>
      </w:divBdr>
    </w:div>
    <w:div w:id="849756448">
      <w:bodyDiv w:val="1"/>
      <w:marLeft w:val="0"/>
      <w:marRight w:val="0"/>
      <w:marTop w:val="0"/>
      <w:marBottom w:val="0"/>
      <w:divBdr>
        <w:top w:val="none" w:sz="0" w:space="0" w:color="auto"/>
        <w:left w:val="none" w:sz="0" w:space="0" w:color="auto"/>
        <w:bottom w:val="none" w:sz="0" w:space="0" w:color="auto"/>
        <w:right w:val="none" w:sz="0" w:space="0" w:color="auto"/>
      </w:divBdr>
    </w:div>
    <w:div w:id="960841034">
      <w:bodyDiv w:val="1"/>
      <w:marLeft w:val="0"/>
      <w:marRight w:val="0"/>
      <w:marTop w:val="0"/>
      <w:marBottom w:val="0"/>
      <w:divBdr>
        <w:top w:val="none" w:sz="0" w:space="0" w:color="auto"/>
        <w:left w:val="none" w:sz="0" w:space="0" w:color="auto"/>
        <w:bottom w:val="none" w:sz="0" w:space="0" w:color="auto"/>
        <w:right w:val="none" w:sz="0" w:space="0" w:color="auto"/>
      </w:divBdr>
    </w:div>
    <w:div w:id="971907794">
      <w:bodyDiv w:val="1"/>
      <w:marLeft w:val="0"/>
      <w:marRight w:val="0"/>
      <w:marTop w:val="0"/>
      <w:marBottom w:val="0"/>
      <w:divBdr>
        <w:top w:val="none" w:sz="0" w:space="0" w:color="auto"/>
        <w:left w:val="none" w:sz="0" w:space="0" w:color="auto"/>
        <w:bottom w:val="none" w:sz="0" w:space="0" w:color="auto"/>
        <w:right w:val="none" w:sz="0" w:space="0" w:color="auto"/>
      </w:divBdr>
    </w:div>
    <w:div w:id="1102603989">
      <w:bodyDiv w:val="1"/>
      <w:marLeft w:val="0"/>
      <w:marRight w:val="0"/>
      <w:marTop w:val="0"/>
      <w:marBottom w:val="0"/>
      <w:divBdr>
        <w:top w:val="none" w:sz="0" w:space="0" w:color="auto"/>
        <w:left w:val="none" w:sz="0" w:space="0" w:color="auto"/>
        <w:bottom w:val="none" w:sz="0" w:space="0" w:color="auto"/>
        <w:right w:val="none" w:sz="0" w:space="0" w:color="auto"/>
      </w:divBdr>
    </w:div>
    <w:div w:id="1111167003">
      <w:bodyDiv w:val="1"/>
      <w:marLeft w:val="0"/>
      <w:marRight w:val="0"/>
      <w:marTop w:val="0"/>
      <w:marBottom w:val="0"/>
      <w:divBdr>
        <w:top w:val="none" w:sz="0" w:space="0" w:color="auto"/>
        <w:left w:val="none" w:sz="0" w:space="0" w:color="auto"/>
        <w:bottom w:val="none" w:sz="0" w:space="0" w:color="auto"/>
        <w:right w:val="none" w:sz="0" w:space="0" w:color="auto"/>
      </w:divBdr>
    </w:div>
    <w:div w:id="1181356560">
      <w:bodyDiv w:val="1"/>
      <w:marLeft w:val="0"/>
      <w:marRight w:val="0"/>
      <w:marTop w:val="0"/>
      <w:marBottom w:val="0"/>
      <w:divBdr>
        <w:top w:val="none" w:sz="0" w:space="0" w:color="auto"/>
        <w:left w:val="none" w:sz="0" w:space="0" w:color="auto"/>
        <w:bottom w:val="none" w:sz="0" w:space="0" w:color="auto"/>
        <w:right w:val="none" w:sz="0" w:space="0" w:color="auto"/>
      </w:divBdr>
    </w:div>
    <w:div w:id="1291864968">
      <w:bodyDiv w:val="1"/>
      <w:marLeft w:val="0"/>
      <w:marRight w:val="0"/>
      <w:marTop w:val="0"/>
      <w:marBottom w:val="0"/>
      <w:divBdr>
        <w:top w:val="none" w:sz="0" w:space="0" w:color="auto"/>
        <w:left w:val="none" w:sz="0" w:space="0" w:color="auto"/>
        <w:bottom w:val="none" w:sz="0" w:space="0" w:color="auto"/>
        <w:right w:val="none" w:sz="0" w:space="0" w:color="auto"/>
      </w:divBdr>
    </w:div>
    <w:div w:id="1335690359">
      <w:bodyDiv w:val="1"/>
      <w:marLeft w:val="0"/>
      <w:marRight w:val="0"/>
      <w:marTop w:val="0"/>
      <w:marBottom w:val="0"/>
      <w:divBdr>
        <w:top w:val="none" w:sz="0" w:space="0" w:color="auto"/>
        <w:left w:val="none" w:sz="0" w:space="0" w:color="auto"/>
        <w:bottom w:val="none" w:sz="0" w:space="0" w:color="auto"/>
        <w:right w:val="none" w:sz="0" w:space="0" w:color="auto"/>
      </w:divBdr>
    </w:div>
    <w:div w:id="1410228838">
      <w:bodyDiv w:val="1"/>
      <w:marLeft w:val="0"/>
      <w:marRight w:val="0"/>
      <w:marTop w:val="0"/>
      <w:marBottom w:val="0"/>
      <w:divBdr>
        <w:top w:val="none" w:sz="0" w:space="0" w:color="auto"/>
        <w:left w:val="none" w:sz="0" w:space="0" w:color="auto"/>
        <w:bottom w:val="none" w:sz="0" w:space="0" w:color="auto"/>
        <w:right w:val="none" w:sz="0" w:space="0" w:color="auto"/>
      </w:divBdr>
    </w:div>
    <w:div w:id="1464158508">
      <w:bodyDiv w:val="1"/>
      <w:marLeft w:val="0"/>
      <w:marRight w:val="0"/>
      <w:marTop w:val="0"/>
      <w:marBottom w:val="0"/>
      <w:divBdr>
        <w:top w:val="none" w:sz="0" w:space="0" w:color="auto"/>
        <w:left w:val="none" w:sz="0" w:space="0" w:color="auto"/>
        <w:bottom w:val="none" w:sz="0" w:space="0" w:color="auto"/>
        <w:right w:val="none" w:sz="0" w:space="0" w:color="auto"/>
      </w:divBdr>
      <w:divsChild>
        <w:div w:id="2117629489">
          <w:marLeft w:val="0"/>
          <w:marRight w:val="0"/>
          <w:marTop w:val="0"/>
          <w:marBottom w:val="0"/>
          <w:divBdr>
            <w:top w:val="none" w:sz="0" w:space="0" w:color="auto"/>
            <w:left w:val="none" w:sz="0" w:space="0" w:color="auto"/>
            <w:bottom w:val="none" w:sz="0" w:space="0" w:color="auto"/>
            <w:right w:val="none" w:sz="0" w:space="0" w:color="auto"/>
          </w:divBdr>
        </w:div>
      </w:divsChild>
    </w:div>
    <w:div w:id="1605310177">
      <w:bodyDiv w:val="1"/>
      <w:marLeft w:val="0"/>
      <w:marRight w:val="0"/>
      <w:marTop w:val="0"/>
      <w:marBottom w:val="0"/>
      <w:divBdr>
        <w:top w:val="none" w:sz="0" w:space="0" w:color="auto"/>
        <w:left w:val="none" w:sz="0" w:space="0" w:color="auto"/>
        <w:bottom w:val="none" w:sz="0" w:space="0" w:color="auto"/>
        <w:right w:val="none" w:sz="0" w:space="0" w:color="auto"/>
      </w:divBdr>
    </w:div>
    <w:div w:id="1685402555">
      <w:bodyDiv w:val="1"/>
      <w:marLeft w:val="0"/>
      <w:marRight w:val="0"/>
      <w:marTop w:val="0"/>
      <w:marBottom w:val="0"/>
      <w:divBdr>
        <w:top w:val="none" w:sz="0" w:space="0" w:color="auto"/>
        <w:left w:val="none" w:sz="0" w:space="0" w:color="auto"/>
        <w:bottom w:val="none" w:sz="0" w:space="0" w:color="auto"/>
        <w:right w:val="none" w:sz="0" w:space="0" w:color="auto"/>
      </w:divBdr>
      <w:divsChild>
        <w:div w:id="323821572">
          <w:marLeft w:val="0"/>
          <w:marRight w:val="0"/>
          <w:marTop w:val="0"/>
          <w:marBottom w:val="0"/>
          <w:divBdr>
            <w:top w:val="none" w:sz="0" w:space="0" w:color="auto"/>
            <w:left w:val="none" w:sz="0" w:space="0" w:color="auto"/>
            <w:bottom w:val="none" w:sz="0" w:space="0" w:color="auto"/>
            <w:right w:val="none" w:sz="0" w:space="0" w:color="auto"/>
          </w:divBdr>
        </w:div>
        <w:div w:id="1291861139">
          <w:marLeft w:val="0"/>
          <w:marRight w:val="0"/>
          <w:marTop w:val="0"/>
          <w:marBottom w:val="0"/>
          <w:divBdr>
            <w:top w:val="none" w:sz="0" w:space="0" w:color="auto"/>
            <w:left w:val="none" w:sz="0" w:space="0" w:color="auto"/>
            <w:bottom w:val="none" w:sz="0" w:space="0" w:color="auto"/>
            <w:right w:val="none" w:sz="0" w:space="0" w:color="auto"/>
          </w:divBdr>
        </w:div>
        <w:div w:id="1725443354">
          <w:marLeft w:val="0"/>
          <w:marRight w:val="0"/>
          <w:marTop w:val="0"/>
          <w:marBottom w:val="0"/>
          <w:divBdr>
            <w:top w:val="none" w:sz="0" w:space="0" w:color="auto"/>
            <w:left w:val="none" w:sz="0" w:space="0" w:color="auto"/>
            <w:bottom w:val="none" w:sz="0" w:space="0" w:color="auto"/>
            <w:right w:val="none" w:sz="0" w:space="0" w:color="auto"/>
          </w:divBdr>
        </w:div>
      </w:divsChild>
    </w:div>
    <w:div w:id="1775974437">
      <w:bodyDiv w:val="1"/>
      <w:marLeft w:val="0"/>
      <w:marRight w:val="0"/>
      <w:marTop w:val="0"/>
      <w:marBottom w:val="0"/>
      <w:divBdr>
        <w:top w:val="none" w:sz="0" w:space="0" w:color="auto"/>
        <w:left w:val="none" w:sz="0" w:space="0" w:color="auto"/>
        <w:bottom w:val="none" w:sz="0" w:space="0" w:color="auto"/>
        <w:right w:val="none" w:sz="0" w:space="0" w:color="auto"/>
      </w:divBdr>
      <w:divsChild>
        <w:div w:id="901212277">
          <w:marLeft w:val="0"/>
          <w:marRight w:val="0"/>
          <w:marTop w:val="0"/>
          <w:marBottom w:val="0"/>
          <w:divBdr>
            <w:top w:val="none" w:sz="0" w:space="0" w:color="auto"/>
            <w:left w:val="none" w:sz="0" w:space="0" w:color="auto"/>
            <w:bottom w:val="none" w:sz="0" w:space="0" w:color="auto"/>
            <w:right w:val="none" w:sz="0" w:space="0" w:color="auto"/>
          </w:divBdr>
        </w:div>
        <w:div w:id="1015770917">
          <w:marLeft w:val="0"/>
          <w:marRight w:val="0"/>
          <w:marTop w:val="0"/>
          <w:marBottom w:val="0"/>
          <w:divBdr>
            <w:top w:val="none" w:sz="0" w:space="0" w:color="auto"/>
            <w:left w:val="none" w:sz="0" w:space="0" w:color="auto"/>
            <w:bottom w:val="none" w:sz="0" w:space="0" w:color="auto"/>
            <w:right w:val="none" w:sz="0" w:space="0" w:color="auto"/>
          </w:divBdr>
        </w:div>
        <w:div w:id="2054890617">
          <w:marLeft w:val="0"/>
          <w:marRight w:val="0"/>
          <w:marTop w:val="0"/>
          <w:marBottom w:val="0"/>
          <w:divBdr>
            <w:top w:val="none" w:sz="0" w:space="0" w:color="auto"/>
            <w:left w:val="none" w:sz="0" w:space="0" w:color="auto"/>
            <w:bottom w:val="none" w:sz="0" w:space="0" w:color="auto"/>
            <w:right w:val="none" w:sz="0" w:space="0" w:color="auto"/>
          </w:divBdr>
        </w:div>
      </w:divsChild>
    </w:div>
    <w:div w:id="1817601088">
      <w:bodyDiv w:val="1"/>
      <w:marLeft w:val="0"/>
      <w:marRight w:val="0"/>
      <w:marTop w:val="0"/>
      <w:marBottom w:val="0"/>
      <w:divBdr>
        <w:top w:val="none" w:sz="0" w:space="0" w:color="auto"/>
        <w:left w:val="none" w:sz="0" w:space="0" w:color="auto"/>
        <w:bottom w:val="none" w:sz="0" w:space="0" w:color="auto"/>
        <w:right w:val="none" w:sz="0" w:space="0" w:color="auto"/>
      </w:divBdr>
    </w:div>
    <w:div w:id="1830486808">
      <w:bodyDiv w:val="1"/>
      <w:marLeft w:val="0"/>
      <w:marRight w:val="0"/>
      <w:marTop w:val="0"/>
      <w:marBottom w:val="0"/>
      <w:divBdr>
        <w:top w:val="none" w:sz="0" w:space="0" w:color="auto"/>
        <w:left w:val="none" w:sz="0" w:space="0" w:color="auto"/>
        <w:bottom w:val="none" w:sz="0" w:space="0" w:color="auto"/>
        <w:right w:val="none" w:sz="0" w:space="0" w:color="auto"/>
      </w:divBdr>
    </w:div>
    <w:div w:id="1891109869">
      <w:bodyDiv w:val="1"/>
      <w:marLeft w:val="0"/>
      <w:marRight w:val="0"/>
      <w:marTop w:val="0"/>
      <w:marBottom w:val="0"/>
      <w:divBdr>
        <w:top w:val="none" w:sz="0" w:space="0" w:color="auto"/>
        <w:left w:val="none" w:sz="0" w:space="0" w:color="auto"/>
        <w:bottom w:val="none" w:sz="0" w:space="0" w:color="auto"/>
        <w:right w:val="none" w:sz="0" w:space="0" w:color="auto"/>
      </w:divBdr>
    </w:div>
    <w:div w:id="2053191901">
      <w:bodyDiv w:val="1"/>
      <w:marLeft w:val="0"/>
      <w:marRight w:val="0"/>
      <w:marTop w:val="0"/>
      <w:marBottom w:val="0"/>
      <w:divBdr>
        <w:top w:val="none" w:sz="0" w:space="0" w:color="auto"/>
        <w:left w:val="none" w:sz="0" w:space="0" w:color="auto"/>
        <w:bottom w:val="none" w:sz="0" w:space="0" w:color="auto"/>
        <w:right w:val="none" w:sz="0" w:space="0" w:color="auto"/>
      </w:divBdr>
    </w:div>
    <w:div w:id="206880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2206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El rector de la UCA presenta el lunes en Jerez el I Congreso Internacional de Turismo Enológico</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rector de la UCA presenta el lunes en Jerez el I Congreso Internacional de Turismo Enológico</dc:title>
  <dc:subject/>
  <dc:creator>fperujo</dc:creator>
  <cp:keywords/>
  <cp:lastModifiedBy>UCA</cp:lastModifiedBy>
  <cp:revision>2</cp:revision>
  <cp:lastPrinted>2016-12-16T15:04:00Z</cp:lastPrinted>
  <dcterms:created xsi:type="dcterms:W3CDTF">2019-02-25T11:53:00Z</dcterms:created>
  <dcterms:modified xsi:type="dcterms:W3CDTF">2019-02-25T11:53:00Z</dcterms:modified>
</cp:coreProperties>
</file>