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61E32" w14:textId="0D5A6AF6" w:rsidR="00950F02" w:rsidRDefault="007A0765">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Ninguno"/>
          <w:rFonts w:ascii="Arial" w:eastAsia="Arial" w:hAnsi="Arial" w:cs="Arial"/>
          <w:b/>
          <w:bCs/>
          <w:sz w:val="30"/>
          <w:szCs w:val="30"/>
          <w:u w:color="000000"/>
          <w:lang w:val="en-US"/>
        </w:rPr>
      </w:pPr>
      <w:r>
        <w:rPr>
          <w:rStyle w:val="Ninguno"/>
          <w:rFonts w:ascii="Arial" w:hAnsi="Arial"/>
          <w:b/>
          <w:bCs/>
          <w:sz w:val="30"/>
          <w:szCs w:val="30"/>
          <w:u w:color="000000"/>
          <w:lang w:val="en-US"/>
        </w:rPr>
        <w:t>The European network 'DIGFORASP' participate</w:t>
      </w:r>
      <w:r w:rsidR="00FA4B90">
        <w:rPr>
          <w:rStyle w:val="Ninguno"/>
          <w:rFonts w:ascii="Arial" w:hAnsi="Arial"/>
          <w:b/>
          <w:bCs/>
          <w:sz w:val="30"/>
          <w:szCs w:val="30"/>
          <w:u w:color="000000"/>
          <w:lang w:val="en-US"/>
        </w:rPr>
        <w:t>s</w:t>
      </w:r>
      <w:r>
        <w:rPr>
          <w:rStyle w:val="Ninguno"/>
          <w:rFonts w:ascii="Arial" w:hAnsi="Arial"/>
          <w:b/>
          <w:bCs/>
          <w:sz w:val="30"/>
          <w:szCs w:val="30"/>
          <w:u w:color="000000"/>
          <w:lang w:val="en-US"/>
        </w:rPr>
        <w:t xml:space="preserve"> in the 'Forensics Europe Expo' in London</w:t>
      </w:r>
    </w:p>
    <w:p w14:paraId="0041414E" w14:textId="37BFF11F" w:rsidR="00950F02" w:rsidRDefault="00950F02">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Ninguno"/>
          <w:rFonts w:ascii="Arial" w:eastAsia="Arial" w:hAnsi="Arial" w:cs="Arial"/>
          <w:b/>
          <w:bCs/>
          <w:sz w:val="30"/>
          <w:szCs w:val="30"/>
          <w:u w:color="000000"/>
          <w:lang w:val="en-US"/>
        </w:rPr>
      </w:pPr>
    </w:p>
    <w:p w14:paraId="6FAE2BD9" w14:textId="67864F09" w:rsidR="00950F02" w:rsidRDefault="007A0765" w:rsidP="00C167BF">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Ninguno"/>
          <w:rFonts w:ascii="Arial Narrow" w:eastAsia="Arial Narrow" w:hAnsi="Arial Narrow" w:cs="Arial Narrow"/>
          <w:b/>
          <w:bCs/>
          <w:i/>
          <w:iCs/>
          <w:color w:val="202124"/>
          <w:sz w:val="19"/>
          <w:szCs w:val="19"/>
          <w:shd w:val="clear" w:color="auto" w:fill="F8F8F9"/>
          <w:lang w:val="en-US"/>
        </w:rPr>
      </w:pPr>
      <w:r>
        <w:rPr>
          <w:rStyle w:val="Ninguno"/>
          <w:rFonts w:ascii="Arial Narrow" w:hAnsi="Arial Narrow"/>
          <w:b/>
          <w:bCs/>
          <w:i/>
          <w:iCs/>
          <w:sz w:val="19"/>
          <w:szCs w:val="19"/>
          <w:u w:color="000000"/>
          <w:lang w:val="en-US"/>
        </w:rPr>
        <w:t xml:space="preserve">The Forensics Europe Expo has taken place at the </w:t>
      </w:r>
      <w:proofErr w:type="spellStart"/>
      <w:r>
        <w:rPr>
          <w:rStyle w:val="Ninguno"/>
          <w:rFonts w:ascii="Arial Narrow" w:hAnsi="Arial Narrow"/>
          <w:b/>
          <w:bCs/>
          <w:i/>
          <w:iCs/>
          <w:sz w:val="19"/>
          <w:szCs w:val="19"/>
          <w:u w:color="000000"/>
          <w:lang w:val="en-US"/>
        </w:rPr>
        <w:t>Ex</w:t>
      </w:r>
      <w:r w:rsidR="00FA4B90">
        <w:rPr>
          <w:rStyle w:val="Ninguno"/>
          <w:rFonts w:ascii="Arial Narrow" w:hAnsi="Arial Narrow"/>
          <w:b/>
          <w:bCs/>
          <w:i/>
          <w:iCs/>
          <w:sz w:val="19"/>
          <w:szCs w:val="19"/>
          <w:u w:color="000000"/>
          <w:lang w:val="en-US"/>
        </w:rPr>
        <w:t>C</w:t>
      </w:r>
      <w:r>
        <w:rPr>
          <w:rStyle w:val="Ninguno"/>
          <w:rFonts w:ascii="Arial Narrow" w:hAnsi="Arial Narrow"/>
          <w:b/>
          <w:bCs/>
          <w:i/>
          <w:iCs/>
          <w:sz w:val="19"/>
          <w:szCs w:val="19"/>
          <w:u w:color="000000"/>
          <w:lang w:val="en-US"/>
        </w:rPr>
        <w:t>e</w:t>
      </w:r>
      <w:r w:rsidR="00FA4B90">
        <w:rPr>
          <w:rStyle w:val="Ninguno"/>
          <w:rFonts w:ascii="Arial Narrow" w:hAnsi="Arial Narrow"/>
          <w:b/>
          <w:bCs/>
          <w:i/>
          <w:iCs/>
          <w:sz w:val="19"/>
          <w:szCs w:val="19"/>
          <w:u w:color="000000"/>
          <w:lang w:val="en-US"/>
        </w:rPr>
        <w:t>L</w:t>
      </w:r>
      <w:proofErr w:type="spellEnd"/>
      <w:r>
        <w:rPr>
          <w:rStyle w:val="Ninguno"/>
          <w:rFonts w:ascii="Arial Narrow" w:hAnsi="Arial Narrow"/>
          <w:b/>
          <w:bCs/>
          <w:i/>
          <w:iCs/>
          <w:sz w:val="19"/>
          <w:szCs w:val="19"/>
          <w:u w:color="000000"/>
          <w:lang w:val="en-US"/>
        </w:rPr>
        <w:t xml:space="preserve"> Conference Center</w:t>
      </w:r>
      <w:r w:rsidR="00FA4B90">
        <w:rPr>
          <w:rStyle w:val="Ninguno"/>
          <w:rFonts w:ascii="Arial Narrow" w:hAnsi="Arial Narrow"/>
          <w:b/>
          <w:bCs/>
          <w:i/>
          <w:iCs/>
          <w:sz w:val="19"/>
          <w:szCs w:val="19"/>
          <w:u w:color="000000"/>
          <w:lang w:val="en-US"/>
        </w:rPr>
        <w:t xml:space="preserve"> in London on September 14-16</w:t>
      </w:r>
      <w:r>
        <w:rPr>
          <w:rStyle w:val="Ninguno"/>
          <w:rFonts w:ascii="Arial Narrow" w:hAnsi="Arial Narrow"/>
          <w:b/>
          <w:bCs/>
          <w:i/>
          <w:iCs/>
          <w:sz w:val="19"/>
          <w:szCs w:val="19"/>
          <w:u w:color="000000"/>
          <w:lang w:val="en-US"/>
        </w:rPr>
        <w:t xml:space="preserve">, and the European DIGFORASP network has had the opportunity to actively participate, contributing </w:t>
      </w:r>
      <w:r w:rsidR="00C167BF">
        <w:rPr>
          <w:rStyle w:val="Ninguno"/>
          <w:rFonts w:ascii="Arial Narrow" w:hAnsi="Arial Narrow"/>
          <w:b/>
          <w:bCs/>
          <w:i/>
          <w:iCs/>
          <w:sz w:val="19"/>
          <w:szCs w:val="19"/>
          <w:u w:color="000000"/>
          <w:lang w:val="en-US"/>
        </w:rPr>
        <w:t>novel perspectives from Artificial Intelligence</w:t>
      </w:r>
      <w:r w:rsidR="00997C06">
        <w:rPr>
          <w:rStyle w:val="Ninguno"/>
          <w:rFonts w:ascii="Arial Narrow" w:eastAsia="Arial Narrow" w:hAnsi="Arial Narrow" w:cs="Arial Narrow"/>
          <w:b/>
          <w:bCs/>
          <w:i/>
          <w:iCs/>
          <w:noProof/>
          <w:color w:val="202124"/>
          <w:sz w:val="19"/>
          <w:szCs w:val="19"/>
          <w:shd w:val="clear" w:color="auto" w:fill="F8F8F9"/>
          <w:lang w:val="en-US"/>
        </w:rPr>
        <w:drawing>
          <wp:anchor distT="152400" distB="152400" distL="152400" distR="152400" simplePos="0" relativeHeight="251656192" behindDoc="0" locked="0" layoutInCell="1" allowOverlap="1" wp14:anchorId="5BC6E7EF" wp14:editId="650A4B1A">
            <wp:simplePos x="0" y="0"/>
            <wp:positionH relativeFrom="margin">
              <wp:posOffset>190500</wp:posOffset>
            </wp:positionH>
            <wp:positionV relativeFrom="line">
              <wp:posOffset>353060</wp:posOffset>
            </wp:positionV>
            <wp:extent cx="5404485" cy="2562860"/>
            <wp:effectExtent l="0" t="0" r="0" b="0"/>
            <wp:wrapTopAndBottom distT="152400" distB="152400"/>
            <wp:docPr id="1073741825" name="officeArt object" descr="Imagen"/>
            <wp:cNvGraphicFramePr/>
            <a:graphic xmlns:a="http://schemas.openxmlformats.org/drawingml/2006/main">
              <a:graphicData uri="http://schemas.openxmlformats.org/drawingml/2006/picture">
                <pic:pic xmlns:pic="http://schemas.openxmlformats.org/drawingml/2006/picture">
                  <pic:nvPicPr>
                    <pic:cNvPr id="1073741825" name="Imagen" descr="Imagen"/>
                    <pic:cNvPicPr>
                      <a:picLocks noChangeAspect="1"/>
                    </pic:cNvPicPr>
                  </pic:nvPicPr>
                  <pic:blipFill>
                    <a:blip r:embed="rId6"/>
                    <a:srcRect/>
                    <a:stretch>
                      <a:fillRect/>
                    </a:stretch>
                  </pic:blipFill>
                  <pic:spPr>
                    <a:xfrm>
                      <a:off x="0" y="0"/>
                      <a:ext cx="5404485" cy="2562860"/>
                    </a:xfrm>
                    <a:prstGeom prst="rect">
                      <a:avLst/>
                    </a:prstGeom>
                    <a:ln w="12700" cap="flat">
                      <a:noFill/>
                      <a:miter lim="400000"/>
                    </a:ln>
                    <a:effectLst/>
                  </pic:spPr>
                </pic:pic>
              </a:graphicData>
            </a:graphic>
          </wp:anchor>
        </w:drawing>
      </w:r>
    </w:p>
    <w:p w14:paraId="07D510EE" w14:textId="77777777" w:rsidR="00950F02" w:rsidRDefault="00950F02">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Style w:val="Ninguno"/>
          <w:rFonts w:ascii="Arial Narrow" w:eastAsia="Arial Narrow" w:hAnsi="Arial Narrow" w:cs="Arial Narrow"/>
          <w:b/>
          <w:bCs/>
          <w:sz w:val="24"/>
          <w:szCs w:val="24"/>
          <w:u w:color="000000"/>
          <w:lang w:val="en-US"/>
        </w:rPr>
      </w:pPr>
    </w:p>
    <w:p w14:paraId="3C7F3320" w14:textId="3AD0EBF5" w:rsidR="003F7D76" w:rsidRDefault="007A0765">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Style w:val="Ninguno"/>
          <w:rFonts w:ascii="Arial" w:hAnsi="Arial"/>
          <w:sz w:val="24"/>
          <w:szCs w:val="24"/>
          <w:u w:color="000000"/>
          <w:lang w:val="en-US"/>
        </w:rPr>
      </w:pPr>
      <w:r>
        <w:rPr>
          <w:rStyle w:val="Ninguno"/>
          <w:rFonts w:ascii="Arial Narrow" w:hAnsi="Arial Narrow"/>
          <w:sz w:val="24"/>
          <w:szCs w:val="24"/>
          <w:u w:color="000000"/>
        </w:rPr>
        <w:t>M</w:t>
      </w:r>
      <w:proofErr w:type="spellStart"/>
      <w:r>
        <w:rPr>
          <w:rStyle w:val="Ninguno"/>
          <w:rFonts w:ascii="Arial" w:hAnsi="Arial"/>
          <w:sz w:val="24"/>
          <w:szCs w:val="24"/>
          <w:u w:color="000000"/>
          <w:lang w:val="en-US"/>
        </w:rPr>
        <w:t>embers</w:t>
      </w:r>
      <w:proofErr w:type="spellEnd"/>
      <w:r>
        <w:rPr>
          <w:rStyle w:val="Ninguno"/>
          <w:rFonts w:ascii="Arial" w:hAnsi="Arial"/>
          <w:sz w:val="24"/>
          <w:szCs w:val="24"/>
          <w:u w:color="000000"/>
          <w:lang w:val="en-US"/>
        </w:rPr>
        <w:t xml:space="preserve"> of the E</w:t>
      </w:r>
      <w:r w:rsidR="00D76A9E">
        <w:rPr>
          <w:rStyle w:val="Ninguno"/>
          <w:rFonts w:ascii="Arial" w:hAnsi="Arial"/>
          <w:sz w:val="24"/>
          <w:szCs w:val="24"/>
          <w:u w:color="000000"/>
          <w:lang w:val="en-US"/>
        </w:rPr>
        <w:t xml:space="preserve">U-funded </w:t>
      </w:r>
      <w:r>
        <w:rPr>
          <w:rStyle w:val="Ninguno"/>
          <w:rFonts w:ascii="Arial" w:hAnsi="Arial"/>
          <w:sz w:val="24"/>
          <w:szCs w:val="24"/>
          <w:u w:color="000000"/>
          <w:lang w:val="en-US"/>
        </w:rPr>
        <w:t xml:space="preserve">network DIGFORASP, coordinated by Professor Jesús Medina of the University of Cádiz, </w:t>
      </w:r>
      <w:r w:rsidR="00FA4B90">
        <w:rPr>
          <w:rStyle w:val="Ninguno"/>
          <w:rFonts w:ascii="Arial" w:hAnsi="Arial"/>
          <w:sz w:val="24"/>
          <w:szCs w:val="24"/>
          <w:u w:color="000000"/>
          <w:lang w:val="en-US"/>
        </w:rPr>
        <w:t xml:space="preserve">have </w:t>
      </w:r>
      <w:r>
        <w:rPr>
          <w:rStyle w:val="Ninguno"/>
          <w:rFonts w:ascii="Arial" w:hAnsi="Arial"/>
          <w:sz w:val="24"/>
          <w:szCs w:val="24"/>
          <w:u w:color="000000"/>
          <w:lang w:val="en-US"/>
        </w:rPr>
        <w:t>take</w:t>
      </w:r>
      <w:r w:rsidR="00FA4B90">
        <w:rPr>
          <w:rStyle w:val="Ninguno"/>
          <w:rFonts w:ascii="Arial" w:hAnsi="Arial"/>
          <w:sz w:val="24"/>
          <w:szCs w:val="24"/>
          <w:u w:color="000000"/>
          <w:lang w:val="en-US"/>
        </w:rPr>
        <w:t>n</w:t>
      </w:r>
      <w:r>
        <w:rPr>
          <w:rStyle w:val="Ninguno"/>
          <w:rFonts w:ascii="Arial" w:hAnsi="Arial"/>
          <w:sz w:val="24"/>
          <w:szCs w:val="24"/>
          <w:u w:color="000000"/>
          <w:lang w:val="en-US"/>
        </w:rPr>
        <w:t xml:space="preserve"> part in </w:t>
      </w:r>
      <w:r w:rsidR="00A20C7D" w:rsidRPr="00A20C7D">
        <w:rPr>
          <w:rStyle w:val="Ninguno"/>
          <w:rFonts w:ascii="Arial" w:hAnsi="Arial"/>
          <w:sz w:val="24"/>
          <w:szCs w:val="24"/>
          <w:u w:color="000000"/>
          <w:lang w:val="en-US"/>
        </w:rPr>
        <w:t>Europe’s leading forensics exhibition and conference</w:t>
      </w:r>
      <w:r w:rsidR="00A20C7D">
        <w:rPr>
          <w:rStyle w:val="Ninguno"/>
          <w:rFonts w:ascii="Arial" w:hAnsi="Arial"/>
          <w:sz w:val="24"/>
          <w:szCs w:val="24"/>
          <w:u w:color="000000"/>
          <w:lang w:val="en-US"/>
        </w:rPr>
        <w:t xml:space="preserve">, </w:t>
      </w:r>
      <w:r w:rsidR="00A20C7D">
        <w:rPr>
          <w:rStyle w:val="Ninguno"/>
          <w:rFonts w:ascii="Arial" w:hAnsi="Arial"/>
          <w:sz w:val="24"/>
          <w:szCs w:val="24"/>
          <w:u w:color="000000"/>
          <w:lang w:val="en-US"/>
        </w:rPr>
        <w:t xml:space="preserve">the </w:t>
      </w:r>
      <w:r w:rsidR="00A20C7D">
        <w:rPr>
          <w:rStyle w:val="Ninguno"/>
          <w:rFonts w:ascii="Arial" w:hAnsi="Arial"/>
          <w:i/>
          <w:iCs/>
          <w:sz w:val="24"/>
          <w:szCs w:val="24"/>
          <w:u w:color="000000"/>
          <w:lang w:val="en-US"/>
        </w:rPr>
        <w:t>Forensics Europe Expo</w:t>
      </w:r>
      <w:r w:rsidR="00A20C7D">
        <w:rPr>
          <w:rStyle w:val="Ninguno"/>
          <w:rFonts w:ascii="Arial" w:hAnsi="Arial"/>
          <w:sz w:val="24"/>
          <w:szCs w:val="24"/>
          <w:u w:color="000000"/>
          <w:lang w:val="en-US"/>
        </w:rPr>
        <w:t xml:space="preserve"> (FEE)</w:t>
      </w:r>
      <w:r w:rsidR="00A20C7D">
        <w:rPr>
          <w:rStyle w:val="Ninguno"/>
          <w:rFonts w:ascii="Arial" w:hAnsi="Arial"/>
          <w:sz w:val="24"/>
          <w:szCs w:val="24"/>
          <w:u w:color="000000"/>
          <w:lang w:val="en-US"/>
        </w:rPr>
        <w:t>.</w:t>
      </w:r>
      <w:r>
        <w:rPr>
          <w:rStyle w:val="Ninguno"/>
          <w:rFonts w:ascii="Arial" w:hAnsi="Arial"/>
          <w:sz w:val="24"/>
          <w:szCs w:val="24"/>
          <w:u w:color="000000"/>
          <w:lang w:val="en-US"/>
        </w:rPr>
        <w:t xml:space="preserve"> </w:t>
      </w:r>
      <w:r w:rsidR="00A20C7D">
        <w:rPr>
          <w:rStyle w:val="Ninguno"/>
          <w:rFonts w:ascii="Arial" w:hAnsi="Arial"/>
          <w:sz w:val="24"/>
          <w:szCs w:val="24"/>
          <w:u w:color="000000"/>
          <w:lang w:val="en-US"/>
        </w:rPr>
        <w:t xml:space="preserve">FEE has been held this year </w:t>
      </w:r>
      <w:r>
        <w:rPr>
          <w:rStyle w:val="Ninguno"/>
          <w:rFonts w:ascii="Arial" w:hAnsi="Arial"/>
          <w:sz w:val="24"/>
          <w:szCs w:val="24"/>
          <w:u w:color="000000"/>
          <w:lang w:val="en-US"/>
        </w:rPr>
        <w:t>in London</w:t>
      </w:r>
      <w:r w:rsidR="00A20C7D">
        <w:rPr>
          <w:rStyle w:val="Ninguno"/>
          <w:rFonts w:ascii="Arial" w:hAnsi="Arial"/>
          <w:sz w:val="24"/>
          <w:szCs w:val="24"/>
          <w:u w:color="000000"/>
          <w:lang w:val="en-US"/>
        </w:rPr>
        <w:t xml:space="preserve"> (UK) from September 14 to September 16</w:t>
      </w:r>
      <w:r w:rsidR="003F7D76">
        <w:rPr>
          <w:rStyle w:val="Ninguno"/>
          <w:rFonts w:ascii="Arial" w:hAnsi="Arial"/>
          <w:sz w:val="24"/>
          <w:szCs w:val="24"/>
          <w:u w:color="000000"/>
          <w:lang w:val="en-US"/>
        </w:rPr>
        <w:t xml:space="preserve">, jointly with the </w:t>
      </w:r>
      <w:r w:rsidR="003F7D76" w:rsidRPr="000F44AE">
        <w:rPr>
          <w:rStyle w:val="Ninguno"/>
          <w:rFonts w:ascii="Arial" w:hAnsi="Arial"/>
          <w:i/>
          <w:iCs/>
          <w:sz w:val="24"/>
          <w:szCs w:val="24"/>
          <w:u w:color="000000"/>
          <w:lang w:val="en-US"/>
        </w:rPr>
        <w:t>Counter-Terror Expo</w:t>
      </w:r>
      <w:r w:rsidR="003F7D76">
        <w:rPr>
          <w:rStyle w:val="Ninguno"/>
          <w:rFonts w:ascii="Arial" w:hAnsi="Arial"/>
          <w:sz w:val="24"/>
          <w:szCs w:val="24"/>
          <w:u w:color="000000"/>
          <w:lang w:val="en-US"/>
        </w:rPr>
        <w:t xml:space="preserve"> (CTX) and </w:t>
      </w:r>
      <w:proofErr w:type="spellStart"/>
      <w:r w:rsidR="003F7D76" w:rsidRPr="000F44AE">
        <w:rPr>
          <w:rStyle w:val="Ninguno"/>
          <w:rFonts w:ascii="Arial" w:hAnsi="Arial"/>
          <w:i/>
          <w:iCs/>
          <w:sz w:val="24"/>
          <w:szCs w:val="24"/>
          <w:u w:color="000000"/>
          <w:lang w:val="en-US"/>
        </w:rPr>
        <w:t>Defence</w:t>
      </w:r>
      <w:proofErr w:type="spellEnd"/>
      <w:r w:rsidR="003F7D76" w:rsidRPr="000F44AE">
        <w:rPr>
          <w:rStyle w:val="Ninguno"/>
          <w:rFonts w:ascii="Arial" w:hAnsi="Arial"/>
          <w:i/>
          <w:iCs/>
          <w:sz w:val="24"/>
          <w:szCs w:val="24"/>
          <w:u w:color="000000"/>
          <w:lang w:val="en-US"/>
        </w:rPr>
        <w:t xml:space="preserve"> and Security Equipment International</w:t>
      </w:r>
      <w:r w:rsidR="003F7D76">
        <w:rPr>
          <w:rStyle w:val="Ninguno"/>
          <w:rFonts w:ascii="Arial" w:hAnsi="Arial"/>
          <w:sz w:val="24"/>
          <w:szCs w:val="24"/>
          <w:u w:color="000000"/>
          <w:lang w:val="en-US"/>
        </w:rPr>
        <w:t xml:space="preserve"> (DSEI) </w:t>
      </w:r>
      <w:r w:rsidR="003F7D76">
        <w:rPr>
          <w:rStyle w:val="Ninguno"/>
          <w:rFonts w:ascii="Arial" w:hAnsi="Arial"/>
          <w:sz w:val="24"/>
          <w:szCs w:val="24"/>
          <w:u w:color="000000"/>
          <w:lang w:val="en-US"/>
        </w:rPr>
        <w:t>events</w:t>
      </w:r>
      <w:r>
        <w:rPr>
          <w:rStyle w:val="Ninguno"/>
          <w:rFonts w:ascii="Arial" w:hAnsi="Arial"/>
          <w:sz w:val="24"/>
          <w:szCs w:val="24"/>
          <w:u w:color="000000"/>
          <w:lang w:val="en-US"/>
        </w:rPr>
        <w:t>.</w:t>
      </w:r>
      <w:r w:rsidR="00F75E9D">
        <w:rPr>
          <w:rStyle w:val="Ninguno"/>
          <w:rFonts w:ascii="Arial" w:hAnsi="Arial"/>
          <w:sz w:val="24"/>
          <w:szCs w:val="24"/>
          <w:u w:color="000000"/>
          <w:lang w:val="en-US"/>
        </w:rPr>
        <w:t xml:space="preserve"> FEE </w:t>
      </w:r>
      <w:r w:rsidR="00F75E9D">
        <w:rPr>
          <w:rStyle w:val="Ninguno"/>
          <w:rFonts w:ascii="Arial" w:hAnsi="Arial"/>
          <w:sz w:val="24"/>
          <w:szCs w:val="24"/>
          <w:u w:color="000000"/>
          <w:lang w:val="en-US"/>
        </w:rPr>
        <w:t>represent</w:t>
      </w:r>
      <w:r w:rsidR="00F75E9D">
        <w:rPr>
          <w:rStyle w:val="Ninguno"/>
          <w:rFonts w:ascii="Arial" w:hAnsi="Arial"/>
          <w:sz w:val="24"/>
          <w:szCs w:val="24"/>
          <w:u w:color="000000"/>
          <w:lang w:val="en-US"/>
        </w:rPr>
        <w:t>s</w:t>
      </w:r>
      <w:r w:rsidR="00F75E9D">
        <w:rPr>
          <w:rStyle w:val="Ninguno"/>
          <w:rFonts w:ascii="Arial" w:hAnsi="Arial"/>
          <w:sz w:val="24"/>
          <w:szCs w:val="24"/>
          <w:u w:color="000000"/>
          <w:lang w:val="en-US"/>
        </w:rPr>
        <w:t xml:space="preserve"> the primary meeting place for forensic solution providers who will be able to explore synergies between these sectors. In addition, it has had a range of innovative exhibitors and a program of educational seminars where a current key topic has been examined: the influence of the COVID-19 pandemic on the future of forensic science.</w:t>
      </w:r>
    </w:p>
    <w:p w14:paraId="058E5744" w14:textId="77777777" w:rsidR="003F7D76" w:rsidRDefault="003F7D76">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Style w:val="Ninguno"/>
          <w:rFonts w:ascii="Arial" w:hAnsi="Arial"/>
          <w:sz w:val="24"/>
          <w:szCs w:val="24"/>
          <w:u w:color="000000"/>
          <w:lang w:val="en-US"/>
        </w:rPr>
      </w:pPr>
    </w:p>
    <w:p w14:paraId="40B68B78" w14:textId="0D27CAC1" w:rsidR="003F7D76" w:rsidRDefault="003F7D76" w:rsidP="003F7D76">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Style w:val="Ninguno"/>
          <w:rFonts w:ascii="Arial" w:hAnsi="Arial"/>
          <w:sz w:val="24"/>
          <w:szCs w:val="24"/>
          <w:u w:color="000000"/>
          <w:lang w:val="en-US"/>
        </w:rPr>
      </w:pPr>
      <w:r>
        <w:rPr>
          <w:rStyle w:val="Ninguno"/>
          <w:rFonts w:ascii="Arial" w:hAnsi="Arial"/>
          <w:sz w:val="24"/>
          <w:szCs w:val="24"/>
          <w:u w:color="000000"/>
          <w:lang w:val="en-US"/>
        </w:rPr>
        <w:t>The main objective of the</w:t>
      </w:r>
      <w:r w:rsidR="00F75E9D">
        <w:rPr>
          <w:rStyle w:val="Ninguno"/>
          <w:rFonts w:ascii="Arial" w:hAnsi="Arial"/>
          <w:sz w:val="24"/>
          <w:szCs w:val="24"/>
          <w:u w:color="000000"/>
          <w:lang w:val="en-US"/>
        </w:rPr>
        <w:t xml:space="preserve"> meeting in London during the FEE event</w:t>
      </w:r>
      <w:r>
        <w:rPr>
          <w:rStyle w:val="Ninguno"/>
          <w:rFonts w:ascii="Arial" w:hAnsi="Arial"/>
          <w:sz w:val="24"/>
          <w:szCs w:val="24"/>
          <w:u w:color="000000"/>
          <w:lang w:val="en-US"/>
        </w:rPr>
        <w:t xml:space="preserve"> was to show the potential of the scientific research done by DIGFORASP members to the most important companies and personalities in the field of forensic analysis, as well as to strengthen cooperation for the constitution and design of new, more autonomous, and more powerful tools, which can respond to current problems faced by law enforcement professionals across Europe. </w:t>
      </w:r>
    </w:p>
    <w:p w14:paraId="3611442D" w14:textId="77777777" w:rsidR="003F7D76" w:rsidRDefault="003F7D76" w:rsidP="003F7D76">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Style w:val="Ninguno"/>
          <w:rFonts w:ascii="Arial" w:hAnsi="Arial"/>
          <w:sz w:val="24"/>
          <w:szCs w:val="24"/>
          <w:u w:color="000000"/>
          <w:lang w:val="en-US"/>
        </w:rPr>
      </w:pPr>
    </w:p>
    <w:p w14:paraId="0A3FD1F5" w14:textId="1428126B" w:rsidR="00950F02" w:rsidRDefault="00C71520">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Style w:val="Ninguno"/>
          <w:rFonts w:ascii="Arial" w:hAnsi="Arial"/>
          <w:sz w:val="24"/>
          <w:szCs w:val="24"/>
          <w:u w:color="000000"/>
          <w:lang w:val="en-US"/>
        </w:rPr>
      </w:pPr>
      <w:r w:rsidRPr="00C71520">
        <w:rPr>
          <w:rStyle w:val="Ninguno"/>
          <w:rFonts w:ascii="Arial" w:hAnsi="Arial"/>
          <w:i/>
          <w:iCs/>
          <w:sz w:val="24"/>
          <w:szCs w:val="24"/>
          <w:u w:color="000000"/>
          <w:lang w:val="en-US"/>
        </w:rPr>
        <w:t>DIGFORASP</w:t>
      </w:r>
      <w:r>
        <w:rPr>
          <w:rStyle w:val="Ninguno"/>
          <w:rFonts w:ascii="Arial" w:hAnsi="Arial"/>
          <w:sz w:val="24"/>
          <w:szCs w:val="24"/>
          <w:u w:color="000000"/>
          <w:lang w:val="en-US"/>
        </w:rPr>
        <w:t xml:space="preserve"> </w:t>
      </w:r>
      <w:r w:rsidR="007A0765">
        <w:rPr>
          <w:rStyle w:val="Ninguno"/>
          <w:rFonts w:ascii="Arial" w:hAnsi="Arial"/>
          <w:sz w:val="24"/>
          <w:szCs w:val="24"/>
          <w:u w:color="000000"/>
          <w:lang w:val="en-US"/>
        </w:rPr>
        <w:t xml:space="preserve">has </w:t>
      </w:r>
      <w:r>
        <w:rPr>
          <w:rStyle w:val="Ninguno"/>
          <w:rFonts w:ascii="Arial" w:hAnsi="Arial"/>
          <w:sz w:val="24"/>
          <w:szCs w:val="24"/>
          <w:u w:color="000000"/>
          <w:lang w:val="en-US"/>
        </w:rPr>
        <w:t>played a</w:t>
      </w:r>
      <w:r w:rsidR="00F75E9D">
        <w:rPr>
          <w:rStyle w:val="Ninguno"/>
          <w:rFonts w:ascii="Arial" w:hAnsi="Arial"/>
          <w:sz w:val="24"/>
          <w:szCs w:val="24"/>
          <w:u w:color="000000"/>
          <w:lang w:val="en-US"/>
        </w:rPr>
        <w:t>n active</w:t>
      </w:r>
      <w:r>
        <w:rPr>
          <w:rStyle w:val="Ninguno"/>
          <w:rFonts w:ascii="Arial" w:hAnsi="Arial"/>
          <w:sz w:val="24"/>
          <w:szCs w:val="24"/>
          <w:u w:color="000000"/>
          <w:lang w:val="en-US"/>
        </w:rPr>
        <w:t xml:space="preserve"> role in </w:t>
      </w:r>
      <w:r w:rsidR="007A0765">
        <w:rPr>
          <w:rStyle w:val="Ninguno"/>
          <w:rFonts w:ascii="Arial" w:hAnsi="Arial"/>
          <w:sz w:val="24"/>
          <w:szCs w:val="24"/>
          <w:u w:color="000000"/>
          <w:lang w:val="en-US"/>
        </w:rPr>
        <w:t xml:space="preserve">the official </w:t>
      </w:r>
      <w:proofErr w:type="spellStart"/>
      <w:r w:rsidR="007A0765">
        <w:rPr>
          <w:rStyle w:val="Ninguno"/>
          <w:rFonts w:ascii="Arial" w:hAnsi="Arial"/>
          <w:sz w:val="24"/>
          <w:szCs w:val="24"/>
          <w:u w:color="000000"/>
          <w:lang w:val="en-US"/>
        </w:rPr>
        <w:t>program</w:t>
      </w:r>
      <w:r w:rsidR="00F75E9D">
        <w:rPr>
          <w:rStyle w:val="Ninguno"/>
          <w:rFonts w:ascii="Arial" w:hAnsi="Arial"/>
          <w:sz w:val="24"/>
          <w:szCs w:val="24"/>
          <w:u w:color="000000"/>
          <w:lang w:val="en-US"/>
        </w:rPr>
        <w:t>me</w:t>
      </w:r>
      <w:proofErr w:type="spellEnd"/>
      <w:r w:rsidR="007A0765">
        <w:rPr>
          <w:rStyle w:val="Ninguno"/>
          <w:rFonts w:ascii="Arial" w:hAnsi="Arial"/>
          <w:sz w:val="24"/>
          <w:szCs w:val="24"/>
          <w:u w:color="000000"/>
          <w:lang w:val="en-US"/>
        </w:rPr>
        <w:t xml:space="preserve"> of the </w:t>
      </w:r>
      <w:r>
        <w:rPr>
          <w:rStyle w:val="Ninguno"/>
          <w:rFonts w:ascii="Arial" w:hAnsi="Arial"/>
          <w:sz w:val="24"/>
          <w:szCs w:val="24"/>
          <w:u w:color="000000"/>
          <w:lang w:val="en-US"/>
        </w:rPr>
        <w:t xml:space="preserve">FEE </w:t>
      </w:r>
      <w:r w:rsidR="007A0765">
        <w:rPr>
          <w:rStyle w:val="Ninguno"/>
          <w:rFonts w:ascii="Arial" w:hAnsi="Arial"/>
          <w:sz w:val="24"/>
          <w:szCs w:val="24"/>
          <w:u w:color="000000"/>
          <w:lang w:val="en-US"/>
        </w:rPr>
        <w:t xml:space="preserve">event, with a total of seven </w:t>
      </w:r>
      <w:r w:rsidR="000F44AE">
        <w:rPr>
          <w:rStyle w:val="Ninguno"/>
          <w:rFonts w:ascii="Arial" w:hAnsi="Arial"/>
          <w:sz w:val="24"/>
          <w:szCs w:val="24"/>
          <w:u w:color="000000"/>
          <w:lang w:val="en-US"/>
        </w:rPr>
        <w:t>talk</w:t>
      </w:r>
      <w:r w:rsidR="007A0765">
        <w:rPr>
          <w:rStyle w:val="Ninguno"/>
          <w:rFonts w:ascii="Arial" w:hAnsi="Arial"/>
          <w:sz w:val="24"/>
          <w:szCs w:val="24"/>
          <w:u w:color="000000"/>
          <w:lang w:val="en-US"/>
        </w:rPr>
        <w:t>s distributed throughout the three days of the event.</w:t>
      </w:r>
    </w:p>
    <w:p w14:paraId="4D664832" w14:textId="5F83F2B8" w:rsidR="00950F02" w:rsidRDefault="00C71520">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Style w:val="Ninguno"/>
          <w:rFonts w:ascii="Arial" w:eastAsia="Arial" w:hAnsi="Arial" w:cs="Arial"/>
          <w:sz w:val="24"/>
          <w:szCs w:val="24"/>
          <w:u w:color="000000"/>
          <w:lang w:val="en-US"/>
        </w:rPr>
      </w:pPr>
      <w:r>
        <w:rPr>
          <w:rStyle w:val="Ninguno"/>
          <w:rFonts w:ascii="Arial" w:hAnsi="Arial"/>
          <w:sz w:val="24"/>
          <w:szCs w:val="24"/>
          <w:u w:color="000000"/>
          <w:lang w:val="en-US"/>
        </w:rPr>
        <w:t>On the first day</w:t>
      </w:r>
      <w:r w:rsidR="007A0765">
        <w:rPr>
          <w:rStyle w:val="Ninguno"/>
          <w:rFonts w:ascii="Arial" w:hAnsi="Arial"/>
          <w:sz w:val="24"/>
          <w:szCs w:val="24"/>
          <w:u w:color="000000"/>
          <w:lang w:val="en-US"/>
        </w:rPr>
        <w:t xml:space="preserve">, Francesca Alessandra Lisi, </w:t>
      </w:r>
      <w:r w:rsidR="000F44AE">
        <w:rPr>
          <w:rStyle w:val="Ninguno"/>
          <w:rFonts w:ascii="Arial" w:hAnsi="Arial"/>
          <w:sz w:val="24"/>
          <w:szCs w:val="24"/>
          <w:u w:color="000000"/>
          <w:lang w:val="en-US"/>
        </w:rPr>
        <w:t>associate professor at</w:t>
      </w:r>
      <w:r w:rsidR="007A0765">
        <w:rPr>
          <w:rStyle w:val="Ninguno"/>
          <w:rFonts w:ascii="Arial" w:hAnsi="Arial"/>
          <w:sz w:val="24"/>
          <w:szCs w:val="24"/>
          <w:u w:color="000000"/>
          <w:lang w:val="en-US"/>
        </w:rPr>
        <w:t xml:space="preserve"> the University of Bari in Italy and</w:t>
      </w:r>
      <w:r w:rsidR="000F44AE">
        <w:rPr>
          <w:rStyle w:val="Ninguno"/>
          <w:rFonts w:ascii="Arial" w:hAnsi="Arial"/>
          <w:sz w:val="24"/>
          <w:szCs w:val="24"/>
          <w:u w:color="000000"/>
          <w:lang w:val="en-US"/>
        </w:rPr>
        <w:t xml:space="preserve"> </w:t>
      </w:r>
      <w:r w:rsidR="007A0765">
        <w:rPr>
          <w:rStyle w:val="Ninguno"/>
          <w:rFonts w:ascii="Arial" w:hAnsi="Arial"/>
          <w:sz w:val="24"/>
          <w:szCs w:val="24"/>
          <w:u w:color="000000"/>
          <w:lang w:val="en-US"/>
        </w:rPr>
        <w:t xml:space="preserve">manager of </w:t>
      </w:r>
      <w:r w:rsidR="000F44AE">
        <w:rPr>
          <w:rStyle w:val="Ninguno"/>
          <w:rFonts w:ascii="Arial" w:hAnsi="Arial"/>
          <w:sz w:val="24"/>
          <w:szCs w:val="24"/>
          <w:u w:color="000000"/>
          <w:lang w:val="en-US"/>
        </w:rPr>
        <w:t xml:space="preserve">the </w:t>
      </w:r>
      <w:r w:rsidR="007A0765">
        <w:rPr>
          <w:rStyle w:val="Ninguno"/>
          <w:rFonts w:ascii="Arial" w:hAnsi="Arial"/>
          <w:sz w:val="24"/>
          <w:szCs w:val="24"/>
          <w:u w:color="000000"/>
          <w:lang w:val="en-US"/>
        </w:rPr>
        <w:t xml:space="preserve">scientific communication of </w:t>
      </w:r>
      <w:r>
        <w:rPr>
          <w:rStyle w:val="Ninguno"/>
          <w:rFonts w:ascii="Arial" w:hAnsi="Arial"/>
          <w:sz w:val="24"/>
          <w:szCs w:val="24"/>
          <w:u w:color="000000"/>
          <w:lang w:val="en-US"/>
        </w:rPr>
        <w:t>DIGFORASP</w:t>
      </w:r>
      <w:r w:rsidR="007A0765">
        <w:rPr>
          <w:rStyle w:val="Ninguno"/>
          <w:rFonts w:ascii="Arial" w:hAnsi="Arial"/>
          <w:sz w:val="24"/>
          <w:szCs w:val="24"/>
          <w:u w:color="000000"/>
          <w:lang w:val="en-US"/>
        </w:rPr>
        <w:t xml:space="preserve">, has </w:t>
      </w:r>
      <w:r w:rsidR="000F44AE">
        <w:rPr>
          <w:rStyle w:val="Ninguno"/>
          <w:rFonts w:ascii="Arial" w:hAnsi="Arial"/>
          <w:sz w:val="24"/>
          <w:szCs w:val="24"/>
          <w:u w:color="000000"/>
          <w:lang w:val="en-US"/>
        </w:rPr>
        <w:t xml:space="preserve">introduced the Action </w:t>
      </w:r>
      <w:r>
        <w:rPr>
          <w:rStyle w:val="Ninguno"/>
          <w:rFonts w:ascii="Arial" w:hAnsi="Arial"/>
          <w:sz w:val="24"/>
          <w:szCs w:val="24"/>
          <w:u w:color="000000"/>
          <w:lang w:val="en-US"/>
        </w:rPr>
        <w:t xml:space="preserve">and </w:t>
      </w:r>
      <w:r w:rsidR="00810DE2">
        <w:rPr>
          <w:rStyle w:val="Ninguno"/>
          <w:rFonts w:ascii="Arial" w:hAnsi="Arial"/>
          <w:sz w:val="24"/>
          <w:szCs w:val="24"/>
          <w:u w:color="000000"/>
          <w:lang w:val="en-US"/>
        </w:rPr>
        <w:t xml:space="preserve">then </w:t>
      </w:r>
      <w:r>
        <w:rPr>
          <w:rStyle w:val="Ninguno"/>
          <w:rFonts w:ascii="Arial" w:hAnsi="Arial"/>
          <w:sz w:val="24"/>
          <w:szCs w:val="24"/>
          <w:u w:color="000000"/>
          <w:lang w:val="en-US"/>
        </w:rPr>
        <w:t xml:space="preserve">focused on the </w:t>
      </w:r>
      <w:r w:rsidR="008114DF">
        <w:rPr>
          <w:rStyle w:val="Ninguno"/>
          <w:rFonts w:ascii="Arial" w:hAnsi="Arial"/>
          <w:sz w:val="24"/>
          <w:szCs w:val="24"/>
          <w:u w:color="000000"/>
          <w:lang w:val="en-US"/>
        </w:rPr>
        <w:t>requirements</w:t>
      </w:r>
      <w:r>
        <w:rPr>
          <w:rStyle w:val="Ninguno"/>
          <w:rFonts w:ascii="Arial" w:hAnsi="Arial"/>
          <w:sz w:val="24"/>
          <w:szCs w:val="24"/>
          <w:u w:color="000000"/>
          <w:lang w:val="en-US"/>
        </w:rPr>
        <w:t xml:space="preserve"> of </w:t>
      </w:r>
      <w:proofErr w:type="spellStart"/>
      <w:r>
        <w:rPr>
          <w:rStyle w:val="Ninguno"/>
          <w:rFonts w:ascii="Arial" w:hAnsi="Arial"/>
          <w:sz w:val="24"/>
          <w:szCs w:val="24"/>
          <w:u w:color="000000"/>
          <w:lang w:val="en-US"/>
        </w:rPr>
        <w:t>explainability</w:t>
      </w:r>
      <w:proofErr w:type="spellEnd"/>
      <w:r>
        <w:rPr>
          <w:rStyle w:val="Ninguno"/>
          <w:rFonts w:ascii="Arial" w:hAnsi="Arial"/>
          <w:sz w:val="24"/>
          <w:szCs w:val="24"/>
          <w:u w:color="000000"/>
          <w:lang w:val="en-US"/>
        </w:rPr>
        <w:t xml:space="preserve"> and transparency </w:t>
      </w:r>
      <w:proofErr w:type="gramStart"/>
      <w:r w:rsidR="008114DF">
        <w:rPr>
          <w:rStyle w:val="Ninguno"/>
          <w:rFonts w:ascii="Arial" w:hAnsi="Arial"/>
          <w:sz w:val="24"/>
          <w:szCs w:val="24"/>
          <w:u w:color="000000"/>
          <w:lang w:val="en-US"/>
        </w:rPr>
        <w:t>for  trustworthy</w:t>
      </w:r>
      <w:proofErr w:type="gramEnd"/>
      <w:r w:rsidR="008114DF">
        <w:rPr>
          <w:rStyle w:val="Ninguno"/>
          <w:rFonts w:ascii="Arial" w:hAnsi="Arial"/>
          <w:sz w:val="24"/>
          <w:szCs w:val="24"/>
          <w:u w:color="000000"/>
          <w:lang w:val="en-US"/>
        </w:rPr>
        <w:t xml:space="preserve"> </w:t>
      </w:r>
      <w:r>
        <w:rPr>
          <w:rStyle w:val="Ninguno"/>
          <w:rFonts w:ascii="Arial" w:hAnsi="Arial"/>
          <w:sz w:val="24"/>
          <w:szCs w:val="24"/>
          <w:u w:color="000000"/>
          <w:lang w:val="en-US"/>
        </w:rPr>
        <w:t xml:space="preserve">AI </w:t>
      </w:r>
      <w:r w:rsidR="00810DE2">
        <w:rPr>
          <w:rStyle w:val="Ninguno"/>
          <w:rFonts w:ascii="Arial" w:hAnsi="Arial"/>
          <w:sz w:val="24"/>
          <w:szCs w:val="24"/>
          <w:u w:color="000000"/>
          <w:lang w:val="en-US"/>
        </w:rPr>
        <w:t xml:space="preserve">applications to </w:t>
      </w:r>
      <w:r w:rsidR="007A0765">
        <w:rPr>
          <w:rStyle w:val="Ninguno"/>
          <w:rFonts w:ascii="Arial" w:hAnsi="Arial"/>
          <w:sz w:val="24"/>
          <w:szCs w:val="24"/>
          <w:u w:color="000000"/>
          <w:lang w:val="en-US"/>
        </w:rPr>
        <w:t xml:space="preserve">the forensic domain. </w:t>
      </w:r>
      <w:r w:rsidR="00A95C59">
        <w:rPr>
          <w:rStyle w:val="Ninguno"/>
          <w:rFonts w:ascii="Arial" w:hAnsi="Arial"/>
          <w:sz w:val="24"/>
          <w:szCs w:val="24"/>
          <w:u w:color="000000"/>
          <w:lang w:val="en-US"/>
        </w:rPr>
        <w:t>Following her introductory talk</w:t>
      </w:r>
      <w:r w:rsidR="007A0765">
        <w:rPr>
          <w:rStyle w:val="Ninguno"/>
          <w:rFonts w:ascii="Arial" w:hAnsi="Arial"/>
          <w:sz w:val="24"/>
          <w:szCs w:val="24"/>
          <w:u w:color="000000"/>
          <w:lang w:val="en-US"/>
        </w:rPr>
        <w:t xml:space="preserve">, </w:t>
      </w:r>
      <w:r w:rsidR="00A95C59">
        <w:rPr>
          <w:rStyle w:val="Ninguno"/>
          <w:rFonts w:ascii="Arial" w:hAnsi="Arial"/>
          <w:sz w:val="24"/>
          <w:szCs w:val="24"/>
          <w:u w:color="000000"/>
          <w:lang w:val="en-US"/>
        </w:rPr>
        <w:t xml:space="preserve">there were the contributions from </w:t>
      </w:r>
      <w:r w:rsidR="007A0765">
        <w:rPr>
          <w:rStyle w:val="Ninguno"/>
          <w:rFonts w:ascii="Arial" w:hAnsi="Arial"/>
          <w:sz w:val="24"/>
          <w:szCs w:val="24"/>
          <w:u w:color="000000"/>
          <w:lang w:val="en-US"/>
        </w:rPr>
        <w:t xml:space="preserve">6 </w:t>
      </w:r>
      <w:r w:rsidR="00810DE2">
        <w:rPr>
          <w:rStyle w:val="Ninguno"/>
          <w:rFonts w:ascii="Arial" w:hAnsi="Arial"/>
          <w:sz w:val="24"/>
          <w:szCs w:val="24"/>
          <w:u w:color="000000"/>
          <w:lang w:val="en-US"/>
        </w:rPr>
        <w:t xml:space="preserve">other </w:t>
      </w:r>
      <w:r w:rsidR="007A0765">
        <w:rPr>
          <w:rStyle w:val="Ninguno"/>
          <w:rFonts w:ascii="Arial" w:hAnsi="Arial"/>
          <w:sz w:val="24"/>
          <w:szCs w:val="24"/>
          <w:u w:color="000000"/>
          <w:lang w:val="en-US"/>
        </w:rPr>
        <w:t xml:space="preserve">members of </w:t>
      </w:r>
      <w:r w:rsidR="00810DE2">
        <w:rPr>
          <w:rStyle w:val="Ninguno"/>
          <w:rFonts w:ascii="Arial" w:hAnsi="Arial"/>
          <w:sz w:val="24"/>
          <w:szCs w:val="24"/>
          <w:u w:color="000000"/>
          <w:lang w:val="en-US"/>
        </w:rPr>
        <w:t>the project</w:t>
      </w:r>
      <w:r w:rsidR="00A95C59">
        <w:rPr>
          <w:rStyle w:val="Ninguno"/>
          <w:rFonts w:ascii="Arial" w:hAnsi="Arial"/>
          <w:sz w:val="24"/>
          <w:szCs w:val="24"/>
          <w:u w:color="000000"/>
          <w:lang w:val="en-US"/>
        </w:rPr>
        <w:t>:</w:t>
      </w:r>
      <w:r w:rsidR="007A0765">
        <w:rPr>
          <w:rStyle w:val="Ninguno"/>
          <w:rFonts w:ascii="Arial" w:hAnsi="Arial"/>
          <w:sz w:val="24"/>
          <w:szCs w:val="24"/>
          <w:u w:color="000000"/>
          <w:lang w:val="en-US"/>
        </w:rPr>
        <w:t xml:space="preserve"> Aleksander </w:t>
      </w:r>
      <w:proofErr w:type="spellStart"/>
      <w:r w:rsidR="007A0765">
        <w:rPr>
          <w:rStyle w:val="Ninguno"/>
          <w:rFonts w:ascii="Arial" w:hAnsi="Arial"/>
          <w:sz w:val="24"/>
          <w:szCs w:val="24"/>
          <w:u w:color="000000"/>
          <w:lang w:val="en-US"/>
        </w:rPr>
        <w:t>Jevremovic</w:t>
      </w:r>
      <w:proofErr w:type="spellEnd"/>
      <w:r w:rsidR="007A0765">
        <w:rPr>
          <w:rStyle w:val="Ninguno"/>
          <w:rFonts w:ascii="Arial" w:hAnsi="Arial"/>
          <w:sz w:val="24"/>
          <w:szCs w:val="24"/>
          <w:u w:color="000000"/>
          <w:lang w:val="en-US"/>
        </w:rPr>
        <w:t xml:space="preserve">, from the University of Informatics and Computing of Serbia, Ivana </w:t>
      </w:r>
      <w:proofErr w:type="spellStart"/>
      <w:r w:rsidR="007A0765">
        <w:rPr>
          <w:rStyle w:val="Ninguno"/>
          <w:rFonts w:ascii="Arial" w:hAnsi="Arial"/>
          <w:sz w:val="24"/>
          <w:szCs w:val="24"/>
          <w:u w:color="000000"/>
          <w:lang w:val="en-US"/>
        </w:rPr>
        <w:t>Stajner</w:t>
      </w:r>
      <w:proofErr w:type="spellEnd"/>
      <w:r w:rsidR="007A0765">
        <w:rPr>
          <w:rStyle w:val="Ninguno"/>
          <w:rFonts w:ascii="Arial" w:hAnsi="Arial"/>
          <w:sz w:val="24"/>
          <w:szCs w:val="24"/>
          <w:u w:color="000000"/>
          <w:lang w:val="en-US"/>
        </w:rPr>
        <w:t xml:space="preserve">-Papua, from the Department of Mathematics and Informatics of the University of Novi Sad in Serbia, Marko Krstic PhD, from the School of Electrical Engineering (ETF) of the University of Belgrade, Raffaele </w:t>
      </w:r>
      <w:proofErr w:type="spellStart"/>
      <w:r w:rsidR="007A0765">
        <w:rPr>
          <w:rStyle w:val="Ninguno"/>
          <w:rFonts w:ascii="Arial" w:hAnsi="Arial"/>
          <w:sz w:val="24"/>
          <w:szCs w:val="24"/>
          <w:u w:color="000000"/>
          <w:lang w:val="en-US"/>
        </w:rPr>
        <w:t>Olivieri</w:t>
      </w:r>
      <w:proofErr w:type="spellEnd"/>
      <w:r w:rsidR="007A0765">
        <w:rPr>
          <w:rStyle w:val="Ninguno"/>
          <w:rFonts w:ascii="Arial" w:hAnsi="Arial"/>
          <w:sz w:val="24"/>
          <w:szCs w:val="24"/>
          <w:u w:color="000000"/>
          <w:lang w:val="en-US"/>
        </w:rPr>
        <w:t xml:space="preserve">, from </w:t>
      </w:r>
      <w:r w:rsidR="00A95C59">
        <w:rPr>
          <w:rStyle w:val="Ninguno"/>
          <w:rFonts w:ascii="Arial" w:hAnsi="Arial"/>
          <w:sz w:val="24"/>
          <w:szCs w:val="24"/>
          <w:u w:color="000000"/>
          <w:lang w:val="en-US"/>
        </w:rPr>
        <w:t>Grimaldi Group</w:t>
      </w:r>
      <w:r w:rsidR="007A0765">
        <w:rPr>
          <w:rStyle w:val="Ninguno"/>
          <w:rFonts w:ascii="Arial" w:hAnsi="Arial"/>
          <w:sz w:val="24"/>
          <w:szCs w:val="24"/>
          <w:u w:color="000000"/>
          <w:lang w:val="en-US"/>
        </w:rPr>
        <w:t xml:space="preserve"> in Italy, Stefania </w:t>
      </w:r>
      <w:proofErr w:type="spellStart"/>
      <w:r w:rsidR="007A0765">
        <w:rPr>
          <w:rStyle w:val="Ninguno"/>
          <w:rFonts w:ascii="Arial" w:hAnsi="Arial"/>
          <w:sz w:val="24"/>
          <w:szCs w:val="24"/>
          <w:u w:color="000000"/>
          <w:lang w:val="en-US"/>
        </w:rPr>
        <w:t>Costantini</w:t>
      </w:r>
      <w:proofErr w:type="spellEnd"/>
      <w:r w:rsidR="007A0765">
        <w:rPr>
          <w:rStyle w:val="Ninguno"/>
          <w:rFonts w:ascii="Arial" w:hAnsi="Arial"/>
          <w:sz w:val="24"/>
          <w:szCs w:val="24"/>
          <w:u w:color="000000"/>
          <w:lang w:val="en-US"/>
        </w:rPr>
        <w:t xml:space="preserve"> (Vice-c</w:t>
      </w:r>
      <w:r w:rsidR="00A95C59">
        <w:rPr>
          <w:rStyle w:val="Ninguno"/>
          <w:rFonts w:ascii="Arial" w:hAnsi="Arial"/>
          <w:sz w:val="24"/>
          <w:szCs w:val="24"/>
          <w:u w:color="000000"/>
          <w:lang w:val="en-US"/>
        </w:rPr>
        <w:t>hai</w:t>
      </w:r>
      <w:r w:rsidR="007A0765">
        <w:rPr>
          <w:rStyle w:val="Ninguno"/>
          <w:rFonts w:ascii="Arial" w:hAnsi="Arial"/>
          <w:sz w:val="24"/>
          <w:szCs w:val="24"/>
          <w:u w:color="000000"/>
          <w:lang w:val="en-US"/>
        </w:rPr>
        <w:t xml:space="preserve">r of the </w:t>
      </w:r>
      <w:r w:rsidR="00A95C59">
        <w:rPr>
          <w:rStyle w:val="Ninguno"/>
          <w:rFonts w:ascii="Arial" w:hAnsi="Arial"/>
          <w:sz w:val="24"/>
          <w:szCs w:val="24"/>
          <w:u w:color="000000"/>
          <w:lang w:val="en-US"/>
        </w:rPr>
        <w:t>Action</w:t>
      </w:r>
      <w:r w:rsidR="007A0765">
        <w:rPr>
          <w:rStyle w:val="Ninguno"/>
          <w:rFonts w:ascii="Arial" w:hAnsi="Arial"/>
          <w:sz w:val="24"/>
          <w:szCs w:val="24"/>
          <w:u w:color="000000"/>
          <w:lang w:val="en-US"/>
        </w:rPr>
        <w:t>)</w:t>
      </w:r>
      <w:r w:rsidR="00A95C59">
        <w:rPr>
          <w:rStyle w:val="Ninguno"/>
          <w:rFonts w:ascii="Arial" w:hAnsi="Arial"/>
          <w:sz w:val="24"/>
          <w:szCs w:val="24"/>
          <w:u w:color="000000"/>
          <w:lang w:val="en-US"/>
        </w:rPr>
        <w:t xml:space="preserve"> from</w:t>
      </w:r>
      <w:r w:rsidR="007A0765">
        <w:rPr>
          <w:rStyle w:val="Ninguno"/>
          <w:rFonts w:ascii="Arial" w:hAnsi="Arial"/>
          <w:sz w:val="24"/>
          <w:szCs w:val="24"/>
          <w:u w:color="000000"/>
          <w:lang w:val="en-US"/>
        </w:rPr>
        <w:t xml:space="preserve"> </w:t>
      </w:r>
      <w:r w:rsidR="00A95C59">
        <w:rPr>
          <w:rStyle w:val="Ninguno"/>
          <w:rFonts w:ascii="Arial" w:hAnsi="Arial"/>
          <w:sz w:val="24"/>
          <w:szCs w:val="24"/>
          <w:u w:color="000000"/>
          <w:lang w:val="en-US"/>
        </w:rPr>
        <w:t xml:space="preserve">the </w:t>
      </w:r>
      <w:r w:rsidR="007A0765">
        <w:rPr>
          <w:rStyle w:val="Ninguno"/>
          <w:rFonts w:ascii="Arial" w:hAnsi="Arial"/>
          <w:sz w:val="24"/>
          <w:szCs w:val="24"/>
          <w:u w:color="000000"/>
          <w:lang w:val="en-US"/>
        </w:rPr>
        <w:t xml:space="preserve">University of L'Aquila in Italy and Zeno </w:t>
      </w:r>
      <w:proofErr w:type="spellStart"/>
      <w:r w:rsidR="007A0765">
        <w:rPr>
          <w:rStyle w:val="Ninguno"/>
          <w:rFonts w:ascii="Arial" w:hAnsi="Arial"/>
          <w:sz w:val="24"/>
          <w:szCs w:val="24"/>
          <w:u w:color="000000"/>
          <w:lang w:val="en-US"/>
        </w:rPr>
        <w:t>Geradts</w:t>
      </w:r>
      <w:proofErr w:type="spellEnd"/>
      <w:r w:rsidR="007A0765">
        <w:rPr>
          <w:rStyle w:val="Ninguno"/>
          <w:rFonts w:ascii="Arial" w:hAnsi="Arial"/>
          <w:sz w:val="24"/>
          <w:szCs w:val="24"/>
          <w:u w:color="000000"/>
          <w:lang w:val="en-US"/>
        </w:rPr>
        <w:t>, from the Netherlands Forensic Institute.</w:t>
      </w:r>
    </w:p>
    <w:p w14:paraId="67EC75BC" w14:textId="77777777" w:rsidR="00950F02" w:rsidRDefault="00950F02">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Style w:val="Ninguno"/>
          <w:rFonts w:ascii="Arial" w:eastAsia="Arial" w:hAnsi="Arial" w:cs="Arial"/>
          <w:sz w:val="24"/>
          <w:szCs w:val="24"/>
          <w:u w:color="000000"/>
          <w:lang w:val="en-US"/>
        </w:rPr>
      </w:pPr>
    </w:p>
    <w:p w14:paraId="444363E6" w14:textId="4A849802" w:rsidR="00950F02" w:rsidRDefault="00997C06">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Style w:val="Ninguno"/>
          <w:rFonts w:ascii="Arial" w:eastAsia="Arial" w:hAnsi="Arial" w:cs="Arial"/>
          <w:sz w:val="24"/>
          <w:szCs w:val="24"/>
          <w:u w:color="000000"/>
          <w:lang w:val="en-US"/>
        </w:rPr>
      </w:pPr>
      <w:r>
        <w:rPr>
          <w:rStyle w:val="Ninguno"/>
          <w:rFonts w:ascii="Arial" w:eastAsia="Arial" w:hAnsi="Arial" w:cs="Arial"/>
          <w:noProof/>
          <w:sz w:val="24"/>
          <w:szCs w:val="24"/>
          <w:u w:color="000000"/>
          <w:lang w:val="en-US"/>
        </w:rPr>
        <w:drawing>
          <wp:anchor distT="152400" distB="152400" distL="152400" distR="152400" simplePos="0" relativeHeight="251659264" behindDoc="0" locked="0" layoutInCell="1" allowOverlap="1" wp14:anchorId="6ABBE403" wp14:editId="09D087FF">
            <wp:simplePos x="0" y="0"/>
            <wp:positionH relativeFrom="margin">
              <wp:align>center</wp:align>
            </wp:positionH>
            <wp:positionV relativeFrom="page">
              <wp:posOffset>3924300</wp:posOffset>
            </wp:positionV>
            <wp:extent cx="4272915" cy="2400935"/>
            <wp:effectExtent l="0" t="0" r="0" b="0"/>
            <wp:wrapTopAndBottom distT="152400" distB="152400"/>
            <wp:docPr id="1073741827" name="officeArt object" descr="Imagen"/>
            <wp:cNvGraphicFramePr/>
            <a:graphic xmlns:a="http://schemas.openxmlformats.org/drawingml/2006/main">
              <a:graphicData uri="http://schemas.openxmlformats.org/drawingml/2006/picture">
                <pic:pic xmlns:pic="http://schemas.openxmlformats.org/drawingml/2006/picture">
                  <pic:nvPicPr>
                    <pic:cNvPr id="1073741827" name="Imagen" descr="Imagen"/>
                    <pic:cNvPicPr>
                      <a:picLocks noChangeAspect="1"/>
                    </pic:cNvPicPr>
                  </pic:nvPicPr>
                  <pic:blipFill>
                    <a:blip r:embed="rId7"/>
                    <a:stretch>
                      <a:fillRect/>
                    </a:stretch>
                  </pic:blipFill>
                  <pic:spPr>
                    <a:xfrm>
                      <a:off x="0" y="0"/>
                      <a:ext cx="4272915" cy="2400935"/>
                    </a:xfrm>
                    <a:prstGeom prst="rect">
                      <a:avLst/>
                    </a:prstGeom>
                    <a:ln w="12700" cap="flat">
                      <a:noFill/>
                      <a:miter lim="400000"/>
                    </a:ln>
                    <a:effectLst/>
                  </pic:spPr>
                </pic:pic>
              </a:graphicData>
            </a:graphic>
          </wp:anchor>
        </w:drawing>
      </w:r>
      <w:r w:rsidR="007A0765">
        <w:rPr>
          <w:rStyle w:val="Ninguno"/>
          <w:rFonts w:ascii="Arial" w:eastAsia="Arial" w:hAnsi="Arial" w:cs="Arial"/>
          <w:noProof/>
          <w:sz w:val="24"/>
          <w:szCs w:val="24"/>
          <w:u w:color="000000"/>
          <w:lang w:val="en-US"/>
        </w:rPr>
        <w:drawing>
          <wp:anchor distT="152400" distB="152400" distL="152400" distR="152400" simplePos="0" relativeHeight="251657216" behindDoc="0" locked="0" layoutInCell="1" allowOverlap="1" wp14:anchorId="457FA898" wp14:editId="4D73B38C">
            <wp:simplePos x="0" y="0"/>
            <wp:positionH relativeFrom="margin">
              <wp:posOffset>924072</wp:posOffset>
            </wp:positionH>
            <wp:positionV relativeFrom="line">
              <wp:posOffset>-152400</wp:posOffset>
            </wp:positionV>
            <wp:extent cx="4255244" cy="3191433"/>
            <wp:effectExtent l="0" t="0" r="0" b="0"/>
            <wp:wrapTopAndBottom distT="152400" distB="152400"/>
            <wp:docPr id="1073741826" name="officeArt object" descr="Imagen"/>
            <wp:cNvGraphicFramePr/>
            <a:graphic xmlns:a="http://schemas.openxmlformats.org/drawingml/2006/main">
              <a:graphicData uri="http://schemas.openxmlformats.org/drawingml/2006/picture">
                <pic:pic xmlns:pic="http://schemas.openxmlformats.org/drawingml/2006/picture">
                  <pic:nvPicPr>
                    <pic:cNvPr id="1073741826" name="Imagen" descr="Imagen"/>
                    <pic:cNvPicPr>
                      <a:picLocks noChangeAspect="1"/>
                    </pic:cNvPicPr>
                  </pic:nvPicPr>
                  <pic:blipFill>
                    <a:blip r:embed="rId8"/>
                    <a:stretch>
                      <a:fillRect/>
                    </a:stretch>
                  </pic:blipFill>
                  <pic:spPr>
                    <a:xfrm>
                      <a:off x="0" y="0"/>
                      <a:ext cx="4255244" cy="3191433"/>
                    </a:xfrm>
                    <a:prstGeom prst="rect">
                      <a:avLst/>
                    </a:prstGeom>
                    <a:ln w="12700" cap="flat">
                      <a:noFill/>
                      <a:miter lim="400000"/>
                    </a:ln>
                    <a:effectLst/>
                  </pic:spPr>
                </pic:pic>
              </a:graphicData>
            </a:graphic>
          </wp:anchor>
        </w:drawing>
      </w:r>
      <w:proofErr w:type="gramStart"/>
      <w:r w:rsidR="008114DF">
        <w:rPr>
          <w:rStyle w:val="Ninguno"/>
          <w:rFonts w:ascii="Arial" w:hAnsi="Arial"/>
          <w:sz w:val="24"/>
          <w:szCs w:val="24"/>
          <w:u w:color="000000"/>
          <w:lang w:val="en-US"/>
        </w:rPr>
        <w:t>In particular, i</w:t>
      </w:r>
      <w:r w:rsidR="007A0765">
        <w:rPr>
          <w:rStyle w:val="Ninguno"/>
          <w:rFonts w:ascii="Arial" w:hAnsi="Arial"/>
          <w:sz w:val="24"/>
          <w:szCs w:val="24"/>
          <w:u w:color="000000"/>
          <w:lang w:val="en-US"/>
        </w:rPr>
        <w:t>t</w:t>
      </w:r>
      <w:proofErr w:type="gramEnd"/>
      <w:r w:rsidR="007A0765">
        <w:rPr>
          <w:rStyle w:val="Ninguno"/>
          <w:rFonts w:ascii="Arial" w:hAnsi="Arial"/>
          <w:sz w:val="24"/>
          <w:szCs w:val="24"/>
          <w:u w:color="000000"/>
          <w:lang w:val="en-US"/>
        </w:rPr>
        <w:t xml:space="preserve"> is worth </w:t>
      </w:r>
      <w:r w:rsidR="008114DF">
        <w:rPr>
          <w:rStyle w:val="Ninguno"/>
          <w:rFonts w:ascii="Arial" w:hAnsi="Arial"/>
          <w:sz w:val="24"/>
          <w:szCs w:val="24"/>
          <w:u w:color="000000"/>
          <w:lang w:val="en-US"/>
        </w:rPr>
        <w:t xml:space="preserve">to mention </w:t>
      </w:r>
      <w:r w:rsidR="007A0765">
        <w:rPr>
          <w:rStyle w:val="Ninguno"/>
          <w:rFonts w:ascii="Arial" w:hAnsi="Arial"/>
          <w:sz w:val="24"/>
          <w:szCs w:val="24"/>
          <w:u w:color="000000"/>
          <w:lang w:val="en-US"/>
        </w:rPr>
        <w:t xml:space="preserve">the </w:t>
      </w:r>
      <w:r w:rsidR="001F3325">
        <w:rPr>
          <w:rStyle w:val="Ninguno"/>
          <w:rFonts w:ascii="Arial" w:hAnsi="Arial"/>
          <w:sz w:val="24"/>
          <w:szCs w:val="24"/>
          <w:u w:color="000000"/>
          <w:lang w:val="en-US"/>
        </w:rPr>
        <w:t xml:space="preserve">participation of </w:t>
      </w:r>
      <w:r w:rsidR="001F3325">
        <w:rPr>
          <w:rStyle w:val="Ninguno"/>
          <w:rFonts w:ascii="Arial" w:hAnsi="Arial"/>
          <w:sz w:val="24"/>
          <w:szCs w:val="24"/>
          <w:u w:color="000000"/>
          <w:lang w:val="en-US"/>
        </w:rPr>
        <w:t xml:space="preserve">Zeno </w:t>
      </w:r>
      <w:proofErr w:type="spellStart"/>
      <w:r w:rsidR="001F3325">
        <w:rPr>
          <w:rStyle w:val="Ninguno"/>
          <w:rFonts w:ascii="Arial" w:hAnsi="Arial"/>
          <w:sz w:val="24"/>
          <w:szCs w:val="24"/>
          <w:u w:color="000000"/>
          <w:lang w:val="en-US"/>
        </w:rPr>
        <w:t>Geradts</w:t>
      </w:r>
      <w:proofErr w:type="spellEnd"/>
      <w:r w:rsidR="001F3325">
        <w:rPr>
          <w:rStyle w:val="Ninguno"/>
          <w:rFonts w:ascii="Arial" w:hAnsi="Arial"/>
          <w:sz w:val="24"/>
          <w:szCs w:val="24"/>
          <w:u w:color="000000"/>
          <w:lang w:val="en-US"/>
        </w:rPr>
        <w:t xml:space="preserve"> in a keynote panel with other experts </w:t>
      </w:r>
      <w:r w:rsidR="008114DF">
        <w:rPr>
          <w:rStyle w:val="Ninguno"/>
          <w:rFonts w:ascii="Arial" w:hAnsi="Arial"/>
          <w:sz w:val="24"/>
          <w:szCs w:val="24"/>
          <w:u w:color="000000"/>
          <w:lang w:val="en-US"/>
        </w:rPr>
        <w:t>to discuss</w:t>
      </w:r>
      <w:r w:rsidR="00CD76B6">
        <w:rPr>
          <w:rStyle w:val="Ninguno"/>
          <w:rFonts w:ascii="Arial" w:hAnsi="Arial"/>
          <w:sz w:val="24"/>
          <w:szCs w:val="24"/>
          <w:u w:color="000000"/>
          <w:lang w:val="en-US"/>
        </w:rPr>
        <w:t xml:space="preserve"> </w:t>
      </w:r>
      <w:r w:rsidR="001F3325">
        <w:rPr>
          <w:rStyle w:val="Ninguno"/>
          <w:rFonts w:ascii="Arial" w:hAnsi="Arial"/>
          <w:sz w:val="24"/>
          <w:szCs w:val="24"/>
          <w:u w:color="000000"/>
          <w:lang w:val="en-US"/>
        </w:rPr>
        <w:t>emerging technologies for forensic science and criminal justice, and the talk</w:t>
      </w:r>
      <w:r w:rsidR="00AC2AFD">
        <w:rPr>
          <w:rStyle w:val="Ninguno"/>
          <w:rFonts w:ascii="Arial" w:hAnsi="Arial"/>
          <w:sz w:val="24"/>
          <w:szCs w:val="24"/>
          <w:u w:color="000000"/>
          <w:lang w:val="en-US"/>
        </w:rPr>
        <w:t xml:space="preserve"> given</w:t>
      </w:r>
      <w:r w:rsidR="007A0765">
        <w:rPr>
          <w:rStyle w:val="Ninguno"/>
          <w:rFonts w:ascii="Arial" w:hAnsi="Arial"/>
          <w:sz w:val="24"/>
          <w:szCs w:val="24"/>
          <w:u w:color="000000"/>
          <w:lang w:val="en-US"/>
        </w:rPr>
        <w:t xml:space="preserve"> by Raffael</w:t>
      </w:r>
      <w:r w:rsidR="00D76A9E">
        <w:rPr>
          <w:rStyle w:val="Ninguno"/>
          <w:rFonts w:ascii="Arial" w:hAnsi="Arial"/>
          <w:sz w:val="24"/>
          <w:szCs w:val="24"/>
          <w:u w:color="000000"/>
          <w:lang w:val="en-US"/>
        </w:rPr>
        <w:t>e</w:t>
      </w:r>
      <w:r w:rsidR="007A0765">
        <w:rPr>
          <w:rStyle w:val="Ninguno"/>
          <w:rFonts w:ascii="Arial" w:hAnsi="Arial"/>
          <w:sz w:val="24"/>
          <w:szCs w:val="24"/>
          <w:u w:color="000000"/>
          <w:lang w:val="en-US"/>
        </w:rPr>
        <w:t xml:space="preserve"> </w:t>
      </w:r>
      <w:proofErr w:type="spellStart"/>
      <w:r w:rsidR="007A0765">
        <w:rPr>
          <w:rStyle w:val="Ninguno"/>
          <w:rFonts w:ascii="Arial" w:hAnsi="Arial"/>
          <w:sz w:val="24"/>
          <w:szCs w:val="24"/>
          <w:u w:color="000000"/>
          <w:lang w:val="en-US"/>
        </w:rPr>
        <w:t>Oliv</w:t>
      </w:r>
      <w:r w:rsidR="00D76A9E">
        <w:rPr>
          <w:rStyle w:val="Ninguno"/>
          <w:rFonts w:ascii="Arial" w:hAnsi="Arial"/>
          <w:sz w:val="24"/>
          <w:szCs w:val="24"/>
          <w:u w:color="000000"/>
          <w:lang w:val="en-US"/>
        </w:rPr>
        <w:t>i</w:t>
      </w:r>
      <w:r w:rsidR="007A0765">
        <w:rPr>
          <w:rStyle w:val="Ninguno"/>
          <w:rFonts w:ascii="Arial" w:hAnsi="Arial"/>
          <w:sz w:val="24"/>
          <w:szCs w:val="24"/>
          <w:u w:color="000000"/>
          <w:lang w:val="en-US"/>
        </w:rPr>
        <w:t>eri</w:t>
      </w:r>
      <w:proofErr w:type="spellEnd"/>
      <w:r w:rsidR="007A0765">
        <w:rPr>
          <w:rStyle w:val="Ninguno"/>
          <w:rFonts w:ascii="Arial" w:hAnsi="Arial"/>
          <w:sz w:val="24"/>
          <w:szCs w:val="24"/>
          <w:u w:color="000000"/>
          <w:lang w:val="en-US"/>
        </w:rPr>
        <w:t xml:space="preserve">, who has </w:t>
      </w:r>
      <w:r w:rsidR="008114DF">
        <w:rPr>
          <w:rStyle w:val="Ninguno"/>
          <w:rFonts w:ascii="Arial" w:hAnsi="Arial"/>
          <w:sz w:val="24"/>
          <w:szCs w:val="24"/>
          <w:u w:color="000000"/>
          <w:lang w:val="en-US"/>
        </w:rPr>
        <w:t>illustrated</w:t>
      </w:r>
      <w:r w:rsidR="00AC2AFD">
        <w:rPr>
          <w:rStyle w:val="Ninguno"/>
          <w:rFonts w:ascii="Arial" w:hAnsi="Arial"/>
          <w:sz w:val="24"/>
          <w:szCs w:val="24"/>
          <w:u w:color="000000"/>
          <w:lang w:val="en-US"/>
        </w:rPr>
        <w:t xml:space="preserve"> </w:t>
      </w:r>
      <w:r w:rsidR="007A0765">
        <w:rPr>
          <w:rStyle w:val="Ninguno"/>
          <w:rFonts w:ascii="Arial" w:hAnsi="Arial"/>
          <w:sz w:val="24"/>
          <w:szCs w:val="24"/>
          <w:u w:color="000000"/>
          <w:lang w:val="en-US"/>
        </w:rPr>
        <w:t>the importance of digital forensic analysis in the maritime environment</w:t>
      </w:r>
      <w:r w:rsidR="00CD76B6">
        <w:rPr>
          <w:rStyle w:val="Ninguno"/>
          <w:rFonts w:ascii="Arial" w:hAnsi="Arial"/>
          <w:sz w:val="24"/>
          <w:szCs w:val="24"/>
          <w:u w:color="000000"/>
          <w:lang w:val="en-US"/>
        </w:rPr>
        <w:t xml:space="preserve"> and shipping</w:t>
      </w:r>
      <w:r w:rsidR="007A0765">
        <w:rPr>
          <w:rStyle w:val="Ninguno"/>
          <w:rFonts w:ascii="Arial" w:hAnsi="Arial"/>
          <w:sz w:val="24"/>
          <w:szCs w:val="24"/>
          <w:u w:color="000000"/>
          <w:lang w:val="en-US"/>
        </w:rPr>
        <w:t>.</w:t>
      </w:r>
    </w:p>
    <w:p w14:paraId="685C42EC" w14:textId="1E33E763" w:rsidR="00950F02" w:rsidRDefault="00997C06">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Style w:val="Ninguno"/>
          <w:rFonts w:ascii="Arial" w:eastAsia="Arial" w:hAnsi="Arial" w:cs="Arial"/>
          <w:sz w:val="24"/>
          <w:szCs w:val="24"/>
          <w:u w:color="000000"/>
          <w:lang w:val="en-US"/>
        </w:rPr>
      </w:pPr>
      <w:r>
        <w:rPr>
          <w:rStyle w:val="Ninguno"/>
          <w:rFonts w:ascii="Arial" w:eastAsia="Arial" w:hAnsi="Arial" w:cs="Arial"/>
          <w:noProof/>
          <w:sz w:val="24"/>
          <w:szCs w:val="24"/>
          <w:u w:color="000000"/>
          <w:lang w:val="en-US"/>
        </w:rPr>
        <w:lastRenderedPageBreak/>
        <w:drawing>
          <wp:anchor distT="152400" distB="152400" distL="152400" distR="152400" simplePos="0" relativeHeight="251661312" behindDoc="0" locked="0" layoutInCell="1" allowOverlap="1" wp14:anchorId="0E9C1D49" wp14:editId="48407E7B">
            <wp:simplePos x="0" y="0"/>
            <wp:positionH relativeFrom="margin">
              <wp:align>center</wp:align>
            </wp:positionH>
            <wp:positionV relativeFrom="line">
              <wp:posOffset>330200</wp:posOffset>
            </wp:positionV>
            <wp:extent cx="4377450" cy="2460127"/>
            <wp:effectExtent l="0" t="0" r="4445" b="0"/>
            <wp:wrapTopAndBottom distT="152400" distB="152400"/>
            <wp:docPr id="1073741828" name="officeArt object" descr="Imagen"/>
            <wp:cNvGraphicFramePr/>
            <a:graphic xmlns:a="http://schemas.openxmlformats.org/drawingml/2006/main">
              <a:graphicData uri="http://schemas.openxmlformats.org/drawingml/2006/picture">
                <pic:pic xmlns:pic="http://schemas.openxmlformats.org/drawingml/2006/picture">
                  <pic:nvPicPr>
                    <pic:cNvPr id="1073741828" name="Imagen" descr="Imagen"/>
                    <pic:cNvPicPr>
                      <a:picLocks noChangeAspect="1"/>
                    </pic:cNvPicPr>
                  </pic:nvPicPr>
                  <pic:blipFill>
                    <a:blip r:embed="rId9"/>
                    <a:stretch>
                      <a:fillRect/>
                    </a:stretch>
                  </pic:blipFill>
                  <pic:spPr>
                    <a:xfrm>
                      <a:off x="0" y="0"/>
                      <a:ext cx="4377450" cy="2460127"/>
                    </a:xfrm>
                    <a:prstGeom prst="rect">
                      <a:avLst/>
                    </a:prstGeom>
                    <a:ln w="12700" cap="flat">
                      <a:noFill/>
                      <a:miter lim="400000"/>
                    </a:ln>
                    <a:effectLst/>
                  </pic:spPr>
                </pic:pic>
              </a:graphicData>
            </a:graphic>
          </wp:anchor>
        </w:drawing>
      </w:r>
    </w:p>
    <w:p w14:paraId="368045CE" w14:textId="77777777" w:rsidR="00950F02" w:rsidRDefault="00950F02">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Style w:val="Ninguno"/>
          <w:rFonts w:ascii="Arial" w:eastAsia="Arial" w:hAnsi="Arial" w:cs="Arial"/>
          <w:sz w:val="24"/>
          <w:szCs w:val="24"/>
          <w:u w:color="000000"/>
          <w:lang w:val="en-US"/>
        </w:rPr>
      </w:pPr>
    </w:p>
    <w:p w14:paraId="6282E344" w14:textId="77777777" w:rsidR="00F75E9D" w:rsidRPr="00335AB9" w:rsidRDefault="00F75E9D" w:rsidP="00F75E9D">
      <w:pPr>
        <w:shd w:val="clear" w:color="auto" w:fill="FBFBFB"/>
        <w:jc w:val="both"/>
        <w:rPr>
          <w:rFonts w:ascii="Arial" w:eastAsia="Times New Roman" w:hAnsi="Arial" w:cs="Arial"/>
          <w:b/>
          <w:bCs/>
          <w:color w:val="000000"/>
          <w:lang w:eastAsia="en-GB"/>
        </w:rPr>
      </w:pPr>
      <w:r w:rsidRPr="00335AB9">
        <w:rPr>
          <w:rFonts w:ascii="Arial" w:eastAsia="Times New Roman" w:hAnsi="Arial" w:cs="Arial"/>
          <w:b/>
          <w:bCs/>
          <w:color w:val="000000"/>
          <w:lang w:eastAsia="en-GB"/>
        </w:rPr>
        <w:t xml:space="preserve">Note for Editors. </w:t>
      </w:r>
    </w:p>
    <w:p w14:paraId="5255976C" w14:textId="77777777" w:rsidR="00F75E9D" w:rsidRDefault="00F75E9D" w:rsidP="00F75E9D">
      <w:pPr>
        <w:shd w:val="clear" w:color="auto" w:fill="FBFBFB"/>
        <w:jc w:val="both"/>
        <w:rPr>
          <w:rFonts w:ascii="Arial" w:eastAsia="Times New Roman" w:hAnsi="Arial" w:cs="Arial"/>
          <w:color w:val="000000"/>
          <w:lang w:eastAsia="en-GB"/>
        </w:rPr>
      </w:pPr>
      <w:r w:rsidRPr="00B826DE">
        <w:rPr>
          <w:rFonts w:ascii="Arial" w:eastAsia="Times New Roman" w:hAnsi="Arial" w:cs="Arial"/>
          <w:color w:val="000000"/>
          <w:lang w:eastAsia="en-GB"/>
        </w:rPr>
        <w:t xml:space="preserve">The project </w:t>
      </w:r>
      <w:proofErr w:type="spellStart"/>
      <w:r w:rsidRPr="00B826DE">
        <w:rPr>
          <w:rFonts w:ascii="Arial" w:eastAsia="Times New Roman" w:hAnsi="Arial" w:cs="Arial"/>
          <w:color w:val="000000"/>
          <w:lang w:eastAsia="en-GB"/>
        </w:rPr>
        <w:t>DigForASP</w:t>
      </w:r>
      <w:proofErr w:type="spellEnd"/>
      <w:r w:rsidRPr="00B826DE">
        <w:rPr>
          <w:rFonts w:ascii="Arial" w:eastAsia="Times New Roman" w:hAnsi="Arial" w:cs="Arial"/>
          <w:color w:val="000000"/>
          <w:lang w:eastAsia="en-GB"/>
        </w:rPr>
        <w:t xml:space="preserve">, which stands for </w:t>
      </w:r>
      <w:r>
        <w:rPr>
          <w:rFonts w:ascii="Arial" w:eastAsia="Times New Roman" w:hAnsi="Arial" w:cs="Arial"/>
          <w:color w:val="000000"/>
          <w:lang w:eastAsia="en-GB"/>
        </w:rPr>
        <w:t>“</w:t>
      </w:r>
      <w:r w:rsidRPr="00B826DE">
        <w:rPr>
          <w:rFonts w:ascii="Arial" w:eastAsia="Times New Roman" w:hAnsi="Arial" w:cs="Arial"/>
          <w:color w:val="000000"/>
          <w:lang w:eastAsia="en-GB"/>
        </w:rPr>
        <w:t>Digital forensics: evidence analysis via intelligent systems and practices</w:t>
      </w:r>
      <w:r>
        <w:rPr>
          <w:rFonts w:ascii="Arial" w:eastAsia="Times New Roman" w:hAnsi="Arial" w:cs="Arial"/>
          <w:color w:val="000000"/>
          <w:lang w:eastAsia="en-GB"/>
        </w:rPr>
        <w:t>”</w:t>
      </w:r>
      <w:r w:rsidRPr="00B826DE">
        <w:rPr>
          <w:rFonts w:ascii="Arial" w:eastAsia="Times New Roman" w:hAnsi="Arial" w:cs="Arial"/>
          <w:color w:val="000000"/>
          <w:lang w:eastAsia="en-GB"/>
        </w:rPr>
        <w:t xml:space="preserve"> is chaired by Prof. Jesús MEDINA MORENO (University of Cadiz, Spain) and Prof. Stefania COSTANTINI (University of L’Aquila, Italy). </w:t>
      </w:r>
    </w:p>
    <w:p w14:paraId="389EDD68" w14:textId="77777777" w:rsidR="00F75E9D" w:rsidRDefault="00F75E9D" w:rsidP="00F75E9D">
      <w:pPr>
        <w:shd w:val="clear" w:color="auto" w:fill="FBFBFB"/>
        <w:jc w:val="both"/>
        <w:rPr>
          <w:rFonts w:ascii="Arial" w:eastAsia="Times New Roman" w:hAnsi="Arial" w:cs="Arial"/>
          <w:color w:val="000000"/>
          <w:lang w:eastAsia="en-GB"/>
        </w:rPr>
      </w:pPr>
      <w:r w:rsidRPr="00B826DE">
        <w:rPr>
          <w:rFonts w:ascii="Arial" w:eastAsia="Times New Roman" w:hAnsi="Arial" w:cs="Arial"/>
          <w:color w:val="000000"/>
          <w:lang w:eastAsia="en-GB"/>
        </w:rPr>
        <w:t xml:space="preserve">The Project network is financially supported by “Horizon 2020”. It is an initiative born within the European Cooperation Program in Science and Technology (COST), which is the program that aims at strengthening the scientific and technological research in Europe by financing research collaboration networks. </w:t>
      </w:r>
      <w:proofErr w:type="spellStart"/>
      <w:r w:rsidRPr="00B826DE">
        <w:rPr>
          <w:rFonts w:ascii="Arial" w:eastAsia="Times New Roman" w:hAnsi="Arial" w:cs="Arial"/>
          <w:color w:val="000000"/>
          <w:lang w:eastAsia="en-GB"/>
        </w:rPr>
        <w:t>DigForASP</w:t>
      </w:r>
      <w:proofErr w:type="spellEnd"/>
      <w:r w:rsidRPr="00B826DE">
        <w:rPr>
          <w:rFonts w:ascii="Arial" w:eastAsia="Times New Roman" w:hAnsi="Arial" w:cs="Arial"/>
          <w:color w:val="000000"/>
          <w:lang w:eastAsia="en-GB"/>
        </w:rPr>
        <w:t xml:space="preserve"> aims at exploring the potential of the application of Artificial Intelligence (in particular, Automated Reasoning) in the Digital Forensics field, and creating synergies between these fields. </w:t>
      </w:r>
    </w:p>
    <w:p w14:paraId="41A0AA16" w14:textId="77777777" w:rsidR="00F75E9D" w:rsidRPr="00B826DE" w:rsidRDefault="00F75E9D" w:rsidP="00F75E9D">
      <w:pPr>
        <w:shd w:val="clear" w:color="auto" w:fill="FBFBFB"/>
        <w:jc w:val="both"/>
        <w:rPr>
          <w:rFonts w:ascii="Arial" w:eastAsia="Times New Roman" w:hAnsi="Arial" w:cs="Arial"/>
          <w:color w:val="000000"/>
          <w:lang w:eastAsia="en-GB"/>
        </w:rPr>
      </w:pPr>
      <w:proofErr w:type="spellStart"/>
      <w:r w:rsidRPr="00B826DE">
        <w:rPr>
          <w:rFonts w:ascii="Arial" w:eastAsia="Times New Roman" w:hAnsi="Arial" w:cs="Arial"/>
          <w:color w:val="000000"/>
          <w:lang w:eastAsia="en-GB"/>
        </w:rPr>
        <w:t>DigForASP</w:t>
      </w:r>
      <w:proofErr w:type="spellEnd"/>
      <w:r w:rsidRPr="00B826DE">
        <w:rPr>
          <w:rFonts w:ascii="Arial" w:eastAsia="Times New Roman" w:hAnsi="Arial" w:cs="Arial"/>
          <w:color w:val="000000"/>
          <w:lang w:eastAsia="en-GB"/>
        </w:rPr>
        <w:t xml:space="preserve"> is currently the largest intergovernmental network for the coordination of scientific and technological research in Forensics, with the participation of more than 200 specialists and researchers from 36 countries, including 19 ITC (Inclusiveness Target Countries) and Ukraine (Near-</w:t>
      </w:r>
      <w:proofErr w:type="spellStart"/>
      <w:r w:rsidRPr="00B826DE">
        <w:rPr>
          <w:rFonts w:ascii="Arial" w:eastAsia="Times New Roman" w:hAnsi="Arial" w:cs="Arial"/>
          <w:color w:val="000000"/>
          <w:lang w:eastAsia="en-GB"/>
        </w:rPr>
        <w:t>Neighbour</w:t>
      </w:r>
      <w:proofErr w:type="spellEnd"/>
      <w:r w:rsidRPr="00B826DE">
        <w:rPr>
          <w:rFonts w:ascii="Arial" w:eastAsia="Times New Roman" w:hAnsi="Arial" w:cs="Arial"/>
          <w:color w:val="000000"/>
          <w:lang w:eastAsia="en-GB"/>
        </w:rPr>
        <w:t xml:space="preserve"> Country). The activities of </w:t>
      </w:r>
      <w:proofErr w:type="spellStart"/>
      <w:r w:rsidRPr="00B826DE">
        <w:rPr>
          <w:rFonts w:ascii="Arial" w:eastAsia="Times New Roman" w:hAnsi="Arial" w:cs="Arial"/>
          <w:color w:val="000000"/>
          <w:lang w:eastAsia="en-GB"/>
        </w:rPr>
        <w:t>DigForASP</w:t>
      </w:r>
      <w:proofErr w:type="spellEnd"/>
      <w:r w:rsidRPr="00B826DE">
        <w:rPr>
          <w:rFonts w:ascii="Arial" w:eastAsia="Times New Roman" w:hAnsi="Arial" w:cs="Arial"/>
          <w:color w:val="000000"/>
          <w:lang w:eastAsia="en-GB"/>
        </w:rPr>
        <w:t xml:space="preserve"> were started on 10 September 2018 and scheduled to last for four years. </w:t>
      </w:r>
    </w:p>
    <w:p w14:paraId="4BA9D686" w14:textId="77777777" w:rsidR="00F75E9D" w:rsidRPr="00B826DE" w:rsidRDefault="00F75E9D" w:rsidP="00F75E9D">
      <w:pPr>
        <w:shd w:val="clear" w:color="auto" w:fill="FBFBFB"/>
        <w:jc w:val="both"/>
        <w:rPr>
          <w:rFonts w:ascii="Arial" w:eastAsia="Times New Roman" w:hAnsi="Arial" w:cs="Arial"/>
          <w:color w:val="000000"/>
          <w:lang w:eastAsia="en-GB"/>
        </w:rPr>
      </w:pPr>
    </w:p>
    <w:p w14:paraId="4D97A5ED" w14:textId="77777777" w:rsidR="00F75E9D" w:rsidRDefault="00F75E9D" w:rsidP="00F75E9D">
      <w:pPr>
        <w:shd w:val="clear" w:color="auto" w:fill="FBFBFB"/>
        <w:jc w:val="both"/>
        <w:rPr>
          <w:rFonts w:ascii="Arial" w:eastAsia="Times New Roman" w:hAnsi="Arial" w:cs="Arial"/>
          <w:color w:val="000000"/>
          <w:lang w:eastAsia="en-GB"/>
        </w:rPr>
      </w:pPr>
      <w:r w:rsidRPr="00B826DE">
        <w:rPr>
          <w:rFonts w:ascii="Arial" w:eastAsia="Times New Roman" w:hAnsi="Arial" w:cs="Arial"/>
          <w:color w:val="000000"/>
          <w:lang w:eastAsia="en-GB"/>
        </w:rPr>
        <w:t xml:space="preserve">For further info on </w:t>
      </w:r>
      <w:proofErr w:type="spellStart"/>
      <w:r w:rsidRPr="00B826DE">
        <w:rPr>
          <w:rFonts w:ascii="Arial" w:eastAsia="Times New Roman" w:hAnsi="Arial" w:cs="Arial"/>
          <w:color w:val="000000"/>
          <w:lang w:eastAsia="en-GB"/>
        </w:rPr>
        <w:t>DigForASP</w:t>
      </w:r>
      <w:proofErr w:type="spellEnd"/>
      <w:r w:rsidRPr="00B826DE">
        <w:rPr>
          <w:rFonts w:ascii="Arial" w:eastAsia="Times New Roman" w:hAnsi="Arial" w:cs="Arial"/>
          <w:color w:val="000000"/>
          <w:lang w:eastAsia="en-GB"/>
        </w:rPr>
        <w:t xml:space="preserve">, please visit </w:t>
      </w:r>
      <w:hyperlink r:id="rId10" w:history="1">
        <w:r w:rsidRPr="00EF5D36">
          <w:rPr>
            <w:rStyle w:val="Collegamentoipertestuale"/>
            <w:rFonts w:ascii="Arial" w:eastAsia="Times New Roman" w:hAnsi="Arial" w:cs="Arial"/>
            <w:lang w:eastAsia="en-GB"/>
          </w:rPr>
          <w:t>www.digforasp.uca.es</w:t>
        </w:r>
      </w:hyperlink>
      <w:r>
        <w:rPr>
          <w:rFonts w:ascii="Arial" w:eastAsia="Times New Roman" w:hAnsi="Arial" w:cs="Arial"/>
          <w:color w:val="000000"/>
          <w:lang w:eastAsia="en-GB"/>
        </w:rPr>
        <w:t xml:space="preserve"> </w:t>
      </w:r>
      <w:r w:rsidRPr="00B826DE">
        <w:rPr>
          <w:rFonts w:ascii="Arial" w:eastAsia="Times New Roman" w:hAnsi="Arial" w:cs="Arial"/>
          <w:color w:val="000000"/>
          <w:lang w:eastAsia="en-GB"/>
        </w:rPr>
        <w:t xml:space="preserve">and follow @DigForASP on Twitter. </w:t>
      </w:r>
    </w:p>
    <w:p w14:paraId="4DC5475E" w14:textId="77777777" w:rsidR="00F75E9D" w:rsidRDefault="00F75E9D" w:rsidP="00F75E9D">
      <w:pPr>
        <w:shd w:val="clear" w:color="auto" w:fill="FBFBFB"/>
        <w:jc w:val="both"/>
        <w:rPr>
          <w:rFonts w:ascii="Arial" w:eastAsia="Times New Roman" w:hAnsi="Arial" w:cs="Arial"/>
          <w:color w:val="000000"/>
          <w:lang w:eastAsia="en-GB"/>
        </w:rPr>
      </w:pPr>
      <w:r w:rsidRPr="00B826DE">
        <w:rPr>
          <w:rFonts w:ascii="Arial" w:eastAsia="Times New Roman" w:hAnsi="Arial" w:cs="Arial"/>
          <w:b/>
          <w:bCs/>
          <w:color w:val="000000"/>
          <w:lang w:eastAsia="en-GB"/>
        </w:rPr>
        <w:t>Contacts:</w:t>
      </w:r>
      <w:r w:rsidRPr="00B826DE">
        <w:rPr>
          <w:rFonts w:ascii="Arial" w:eastAsia="Times New Roman" w:hAnsi="Arial" w:cs="Arial"/>
          <w:color w:val="000000"/>
          <w:lang w:eastAsia="en-GB"/>
        </w:rPr>
        <w:t xml:space="preserve"> Prof. Francesca Alessandra LISI </w:t>
      </w:r>
      <w:r>
        <w:rPr>
          <w:rFonts w:ascii="Arial" w:eastAsia="Times New Roman" w:hAnsi="Arial" w:cs="Arial"/>
          <w:color w:val="000000"/>
          <w:lang w:eastAsia="en-GB"/>
        </w:rPr>
        <w:t xml:space="preserve">- </w:t>
      </w:r>
      <w:proofErr w:type="spellStart"/>
      <w:r w:rsidRPr="00B826DE">
        <w:rPr>
          <w:rFonts w:ascii="Arial" w:eastAsia="Times New Roman" w:hAnsi="Arial" w:cs="Arial"/>
          <w:color w:val="000000"/>
          <w:lang w:eastAsia="en-GB"/>
        </w:rPr>
        <w:t>Università</w:t>
      </w:r>
      <w:proofErr w:type="spellEnd"/>
      <w:r w:rsidRPr="00B826DE">
        <w:rPr>
          <w:rFonts w:ascii="Arial" w:eastAsia="Times New Roman" w:hAnsi="Arial" w:cs="Arial"/>
          <w:color w:val="000000"/>
          <w:lang w:eastAsia="en-GB"/>
        </w:rPr>
        <w:t xml:space="preserve"> </w:t>
      </w:r>
      <w:proofErr w:type="spellStart"/>
      <w:r w:rsidRPr="00B826DE">
        <w:rPr>
          <w:rFonts w:ascii="Arial" w:eastAsia="Times New Roman" w:hAnsi="Arial" w:cs="Arial"/>
          <w:color w:val="000000"/>
          <w:lang w:eastAsia="en-GB"/>
        </w:rPr>
        <w:t>degli</w:t>
      </w:r>
      <w:proofErr w:type="spellEnd"/>
      <w:r w:rsidRPr="00B826DE">
        <w:rPr>
          <w:rFonts w:ascii="Arial" w:eastAsia="Times New Roman" w:hAnsi="Arial" w:cs="Arial"/>
          <w:color w:val="000000"/>
          <w:lang w:eastAsia="en-GB"/>
        </w:rPr>
        <w:t xml:space="preserve"> </w:t>
      </w:r>
      <w:proofErr w:type="spellStart"/>
      <w:r w:rsidRPr="00B826DE">
        <w:rPr>
          <w:rFonts w:ascii="Arial" w:eastAsia="Times New Roman" w:hAnsi="Arial" w:cs="Arial"/>
          <w:color w:val="000000"/>
          <w:lang w:eastAsia="en-GB"/>
        </w:rPr>
        <w:t>Studi</w:t>
      </w:r>
      <w:proofErr w:type="spellEnd"/>
      <w:r w:rsidRPr="00B826DE">
        <w:rPr>
          <w:rFonts w:ascii="Arial" w:eastAsia="Times New Roman" w:hAnsi="Arial" w:cs="Arial"/>
          <w:color w:val="000000"/>
          <w:lang w:eastAsia="en-GB"/>
        </w:rPr>
        <w:t xml:space="preserve"> di Bari “Aldo Moro”, Italy</w:t>
      </w:r>
      <w:r>
        <w:rPr>
          <w:rFonts w:ascii="Arial" w:eastAsia="Times New Roman" w:hAnsi="Arial" w:cs="Arial"/>
          <w:color w:val="000000"/>
          <w:lang w:eastAsia="en-GB"/>
        </w:rPr>
        <w:t xml:space="preserve"> - </w:t>
      </w:r>
      <w:r w:rsidRPr="00B826DE">
        <w:rPr>
          <w:rFonts w:ascii="Arial" w:eastAsia="Times New Roman" w:hAnsi="Arial" w:cs="Arial"/>
          <w:color w:val="000000"/>
          <w:lang w:eastAsia="en-GB"/>
        </w:rPr>
        <w:t xml:space="preserve">Science Communication Manager of the COST Action </w:t>
      </w:r>
      <w:proofErr w:type="spellStart"/>
      <w:r w:rsidRPr="00B826DE">
        <w:rPr>
          <w:rFonts w:ascii="Arial" w:eastAsia="Times New Roman" w:hAnsi="Arial" w:cs="Arial"/>
          <w:color w:val="000000"/>
          <w:lang w:eastAsia="en-GB"/>
        </w:rPr>
        <w:t>DigForASP</w:t>
      </w:r>
      <w:proofErr w:type="spellEnd"/>
      <w:r w:rsidRPr="00B826DE">
        <w:rPr>
          <w:rFonts w:ascii="Arial" w:eastAsia="Times New Roman" w:hAnsi="Arial" w:cs="Arial"/>
          <w:color w:val="000000"/>
          <w:lang w:eastAsia="en-GB"/>
        </w:rPr>
        <w:t xml:space="preserve"> </w:t>
      </w:r>
      <w:hyperlink r:id="rId11" w:history="1">
        <w:r w:rsidRPr="00EF5D36">
          <w:rPr>
            <w:rStyle w:val="Collegamentoipertestuale"/>
            <w:rFonts w:ascii="Arial" w:eastAsia="Times New Roman" w:hAnsi="Arial" w:cs="Arial"/>
            <w:lang w:eastAsia="en-GB"/>
          </w:rPr>
          <w:t>francesca.lisi@uniba.it</w:t>
        </w:r>
      </w:hyperlink>
    </w:p>
    <w:p w14:paraId="7202C327" w14:textId="77777777" w:rsidR="00950F02" w:rsidRDefault="00950F02">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Style w:val="Ninguno"/>
          <w:rFonts w:ascii="Arial" w:eastAsia="Arial" w:hAnsi="Arial" w:cs="Arial"/>
          <w:sz w:val="24"/>
          <w:szCs w:val="24"/>
          <w:u w:color="000000"/>
          <w:lang w:val="en-US"/>
        </w:rPr>
      </w:pPr>
    </w:p>
    <w:sectPr w:rsidR="00950F02">
      <w:headerReference w:type="default" r:id="rId12"/>
      <w:footerReference w:type="default" r:id="rId13"/>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935AE" w14:textId="77777777" w:rsidR="00050BB8" w:rsidRDefault="00050BB8">
      <w:r>
        <w:separator/>
      </w:r>
    </w:p>
  </w:endnote>
  <w:endnote w:type="continuationSeparator" w:id="0">
    <w:p w14:paraId="4B670745" w14:textId="77777777" w:rsidR="00050BB8" w:rsidRDefault="00050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E0A97" w14:textId="77777777" w:rsidR="00950F02" w:rsidRDefault="00950F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4945A" w14:textId="77777777" w:rsidR="00050BB8" w:rsidRDefault="00050BB8">
      <w:r>
        <w:separator/>
      </w:r>
    </w:p>
  </w:footnote>
  <w:footnote w:type="continuationSeparator" w:id="0">
    <w:p w14:paraId="075398B1" w14:textId="77777777" w:rsidR="00050BB8" w:rsidRDefault="00050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D3660" w14:textId="77777777" w:rsidR="00950F02" w:rsidRDefault="00950F0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F02"/>
    <w:rsid w:val="00050BB8"/>
    <w:rsid w:val="000F44AE"/>
    <w:rsid w:val="001F3325"/>
    <w:rsid w:val="003F7D76"/>
    <w:rsid w:val="004731ED"/>
    <w:rsid w:val="00775382"/>
    <w:rsid w:val="007A0765"/>
    <w:rsid w:val="00810DE2"/>
    <w:rsid w:val="008114DF"/>
    <w:rsid w:val="00950F02"/>
    <w:rsid w:val="00997C06"/>
    <w:rsid w:val="00A20C7D"/>
    <w:rsid w:val="00A95C59"/>
    <w:rsid w:val="00AC2AFD"/>
    <w:rsid w:val="00C167BF"/>
    <w:rsid w:val="00C71520"/>
    <w:rsid w:val="00CD76B6"/>
    <w:rsid w:val="00D1588D"/>
    <w:rsid w:val="00D76A9E"/>
    <w:rsid w:val="00F20404"/>
    <w:rsid w:val="00F75E9D"/>
    <w:rsid w:val="00FA4B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5CB7E"/>
  <w15:docId w15:val="{18A8873C-3848-4593-8676-2F39591F2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uerpo">
    <w:name w:val="Cuerpo"/>
    <w:rPr>
      <w:rFonts w:ascii="Helvetica Neue" w:hAnsi="Helvetica Neue" w:cs="Arial Unicode MS"/>
      <w:color w:val="000000"/>
      <w:sz w:val="22"/>
      <w:szCs w:val="22"/>
      <w:lang w:val="es-ES_tradnl"/>
      <w14:textOutline w14:w="0" w14:cap="flat" w14:cmpd="sng" w14:algn="ctr">
        <w14:noFill/>
        <w14:prstDash w14:val="solid"/>
        <w14:bevel/>
      </w14:textOutline>
    </w:rPr>
  </w:style>
  <w:style w:type="character" w:customStyle="1" w:styleId="Ninguno">
    <w:name w:val="Ninguno"/>
    <w:rPr>
      <w:lang w:val="es-ES_tradnl"/>
    </w:rPr>
  </w:style>
  <w:style w:type="paragraph" w:customStyle="1" w:styleId="Poromisin">
    <w:name w:val="Por omisión"/>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francesca.lisi@uniba.it"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digforasp.uca.es"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671</Words>
  <Characters>3825</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 ocaña alcazar</dc:creator>
  <cp:lastModifiedBy>Francesca Alessandra Lisi</cp:lastModifiedBy>
  <cp:revision>11</cp:revision>
  <dcterms:created xsi:type="dcterms:W3CDTF">2021-09-20T20:41:00Z</dcterms:created>
  <dcterms:modified xsi:type="dcterms:W3CDTF">2021-09-20T21:39:00Z</dcterms:modified>
</cp:coreProperties>
</file>